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82808" w14:textId="72AF7309" w:rsidR="006152C3" w:rsidRDefault="009134D3" w:rsidP="009134D3">
      <w:pPr>
        <w:jc w:val="center"/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09049047" wp14:editId="0F1FA0D4">
            <wp:extent cx="1031365" cy="5715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13" cy="5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95A6" w14:textId="77777777" w:rsidR="009134D3" w:rsidRDefault="009134D3" w:rsidP="009134D3">
      <w:pPr>
        <w:jc w:val="center"/>
      </w:pPr>
    </w:p>
    <w:p w14:paraId="52FEBD26" w14:textId="77777777" w:rsidR="00230E0C" w:rsidRPr="00230E0C" w:rsidRDefault="00230E0C" w:rsidP="00230E0C">
      <w:pPr>
        <w:jc w:val="center"/>
        <w:rPr>
          <w:rFonts w:asciiTheme="majorHAnsi" w:hAnsiTheme="majorHAnsi"/>
          <w:b/>
          <w:sz w:val="22"/>
          <w:szCs w:val="22"/>
        </w:rPr>
      </w:pPr>
      <w:r w:rsidRPr="00230E0C">
        <w:rPr>
          <w:rFonts w:asciiTheme="majorHAnsi" w:hAnsiTheme="majorHAnsi"/>
          <w:b/>
          <w:sz w:val="22"/>
          <w:szCs w:val="22"/>
        </w:rPr>
        <w:t>Election 2018:  Candidate Information Session</w:t>
      </w:r>
    </w:p>
    <w:p w14:paraId="11AB44E8" w14:textId="77777777" w:rsidR="00230E0C" w:rsidRPr="00230E0C" w:rsidRDefault="00230E0C" w:rsidP="00230E0C">
      <w:pPr>
        <w:jc w:val="center"/>
        <w:rPr>
          <w:rFonts w:asciiTheme="majorHAnsi" w:hAnsiTheme="majorHAnsi"/>
          <w:sz w:val="22"/>
          <w:szCs w:val="22"/>
        </w:rPr>
      </w:pPr>
    </w:p>
    <w:p w14:paraId="727F338C" w14:textId="5B5526F9" w:rsidR="00230E0C" w:rsidRPr="00230E0C" w:rsidRDefault="00230E0C" w:rsidP="00230E0C">
      <w:pPr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230E0C">
        <w:rPr>
          <w:rFonts w:asciiTheme="majorHAnsi" w:hAnsiTheme="majorHAnsi"/>
          <w:b/>
          <w:sz w:val="22"/>
          <w:szCs w:val="22"/>
          <w:u w:val="single"/>
        </w:rPr>
        <w:t>Workforce Development</w:t>
      </w:r>
    </w:p>
    <w:p w14:paraId="68378FEE" w14:textId="77777777" w:rsidR="009134D3" w:rsidRDefault="009134D3" w:rsidP="009134D3">
      <w:pPr>
        <w:jc w:val="center"/>
        <w:rPr>
          <w:rFonts w:asciiTheme="majorHAnsi" w:hAnsiTheme="majorHAnsi"/>
          <w:sz w:val="22"/>
          <w:szCs w:val="22"/>
          <w:u w:val="single"/>
        </w:rPr>
      </w:pPr>
    </w:p>
    <w:p w14:paraId="36997A99" w14:textId="0C86D59F" w:rsidR="00505809" w:rsidRPr="00F338C2" w:rsidRDefault="00505809" w:rsidP="009134D3">
      <w:pPr>
        <w:rPr>
          <w:rFonts w:asciiTheme="majorHAnsi" w:hAnsiTheme="majorHAnsi"/>
          <w:sz w:val="20"/>
          <w:szCs w:val="20"/>
        </w:rPr>
      </w:pPr>
      <w:r w:rsidRPr="00505809">
        <w:rPr>
          <w:rFonts w:asciiTheme="majorHAnsi" w:hAnsiTheme="majorHAnsi"/>
          <w:b/>
          <w:sz w:val="20"/>
          <w:szCs w:val="20"/>
        </w:rPr>
        <w:t xml:space="preserve">Policy Issue #1: </w:t>
      </w:r>
      <w:r w:rsidR="00230E0C">
        <w:rPr>
          <w:rFonts w:asciiTheme="majorHAnsi" w:hAnsiTheme="majorHAnsi"/>
          <w:b/>
          <w:sz w:val="20"/>
          <w:szCs w:val="20"/>
        </w:rPr>
        <w:tab/>
      </w:r>
      <w:r w:rsidR="00230E0C" w:rsidRPr="00F338C2">
        <w:rPr>
          <w:rFonts w:asciiTheme="majorHAnsi" w:hAnsiTheme="majorHAnsi"/>
          <w:sz w:val="20"/>
          <w:szCs w:val="20"/>
        </w:rPr>
        <w:t>Howard County has</w:t>
      </w:r>
      <w:r w:rsidR="000C6C7F" w:rsidRPr="00F338C2">
        <w:rPr>
          <w:rFonts w:asciiTheme="majorHAnsi" w:hAnsiTheme="majorHAnsi"/>
          <w:sz w:val="20"/>
          <w:szCs w:val="20"/>
        </w:rPr>
        <w:t xml:space="preserve"> a need for additional </w:t>
      </w:r>
      <w:r w:rsidR="00DA5949" w:rsidRPr="00F338C2">
        <w:rPr>
          <w:rFonts w:asciiTheme="majorHAnsi" w:hAnsiTheme="majorHAnsi"/>
          <w:sz w:val="20"/>
          <w:szCs w:val="20"/>
        </w:rPr>
        <w:t>m</w:t>
      </w:r>
      <w:r w:rsidR="00010CCF" w:rsidRPr="00F338C2">
        <w:rPr>
          <w:rFonts w:asciiTheme="majorHAnsi" w:hAnsiTheme="majorHAnsi"/>
          <w:sz w:val="20"/>
          <w:szCs w:val="20"/>
        </w:rPr>
        <w:t>idd</w:t>
      </w:r>
      <w:r w:rsidR="00ED1BEE" w:rsidRPr="00F338C2">
        <w:rPr>
          <w:rFonts w:asciiTheme="majorHAnsi" w:hAnsiTheme="majorHAnsi"/>
          <w:sz w:val="20"/>
          <w:szCs w:val="20"/>
        </w:rPr>
        <w:t>le skill</w:t>
      </w:r>
      <w:r w:rsidR="00230E0C" w:rsidRPr="00F338C2">
        <w:rPr>
          <w:rFonts w:asciiTheme="majorHAnsi" w:hAnsiTheme="majorHAnsi"/>
          <w:i/>
          <w:sz w:val="20"/>
          <w:szCs w:val="20"/>
        </w:rPr>
        <w:t xml:space="preserve"> family supporting</w:t>
      </w:r>
      <w:r w:rsidR="00ED1BEE" w:rsidRPr="00F338C2">
        <w:rPr>
          <w:rFonts w:asciiTheme="majorHAnsi" w:hAnsiTheme="majorHAnsi"/>
          <w:sz w:val="20"/>
          <w:szCs w:val="20"/>
        </w:rPr>
        <w:t xml:space="preserve"> jobs</w:t>
      </w:r>
      <w:r w:rsidR="00DA5949" w:rsidRPr="00F338C2">
        <w:rPr>
          <w:rFonts w:asciiTheme="majorHAnsi" w:hAnsiTheme="majorHAnsi"/>
          <w:sz w:val="20"/>
          <w:szCs w:val="20"/>
        </w:rPr>
        <w:t xml:space="preserve">.  </w:t>
      </w:r>
    </w:p>
    <w:p w14:paraId="390110F4" w14:textId="77777777" w:rsidR="00505809" w:rsidRPr="00F338C2" w:rsidRDefault="00505809" w:rsidP="009134D3">
      <w:pPr>
        <w:rPr>
          <w:rFonts w:asciiTheme="majorHAnsi" w:hAnsiTheme="majorHAnsi"/>
          <w:sz w:val="20"/>
          <w:szCs w:val="20"/>
        </w:rPr>
      </w:pPr>
    </w:p>
    <w:p w14:paraId="78F44484" w14:textId="77777777" w:rsidR="00505809" w:rsidRPr="00505809" w:rsidRDefault="00505809" w:rsidP="009134D3">
      <w:pPr>
        <w:rPr>
          <w:rFonts w:asciiTheme="majorHAnsi" w:hAnsiTheme="majorHAnsi"/>
          <w:i/>
          <w:sz w:val="20"/>
          <w:szCs w:val="20"/>
        </w:rPr>
      </w:pPr>
      <w:r w:rsidRPr="00505809">
        <w:rPr>
          <w:rFonts w:asciiTheme="majorHAnsi" w:hAnsiTheme="majorHAnsi"/>
          <w:i/>
          <w:sz w:val="20"/>
          <w:szCs w:val="20"/>
        </w:rPr>
        <w:t>Background</w:t>
      </w:r>
    </w:p>
    <w:p w14:paraId="4DF58106" w14:textId="68C5DC27" w:rsidR="00FF1F7E" w:rsidRPr="00505809" w:rsidRDefault="00DA5949" w:rsidP="00505809">
      <w:pPr>
        <w:pStyle w:val="ListParagraph"/>
        <w:numPr>
          <w:ilvl w:val="0"/>
          <w:numId w:val="9"/>
        </w:numPr>
        <w:rPr>
          <w:rFonts w:asciiTheme="majorHAnsi" w:hAnsiTheme="majorHAnsi"/>
          <w:sz w:val="20"/>
          <w:szCs w:val="20"/>
        </w:rPr>
      </w:pPr>
      <w:r w:rsidRPr="00505809">
        <w:rPr>
          <w:rFonts w:asciiTheme="majorHAnsi" w:hAnsiTheme="majorHAnsi"/>
          <w:sz w:val="20"/>
          <w:szCs w:val="20"/>
        </w:rPr>
        <w:t>These jobs</w:t>
      </w:r>
      <w:r w:rsidR="00010CCF" w:rsidRPr="00505809">
        <w:rPr>
          <w:rFonts w:asciiTheme="majorHAnsi" w:hAnsiTheme="majorHAnsi"/>
          <w:b/>
          <w:sz w:val="20"/>
          <w:szCs w:val="20"/>
        </w:rPr>
        <w:t xml:space="preserve"> </w:t>
      </w:r>
      <w:r w:rsidR="00ED1BEE" w:rsidRPr="00505809">
        <w:rPr>
          <w:rFonts w:asciiTheme="majorHAnsi" w:hAnsiTheme="majorHAnsi"/>
          <w:sz w:val="20"/>
          <w:szCs w:val="20"/>
        </w:rPr>
        <w:t>require</w:t>
      </w:r>
      <w:r w:rsidR="00FB355D" w:rsidRPr="00505809">
        <w:rPr>
          <w:rFonts w:asciiTheme="majorHAnsi" w:hAnsiTheme="majorHAnsi"/>
          <w:sz w:val="20"/>
          <w:szCs w:val="20"/>
        </w:rPr>
        <w:t xml:space="preserve"> education more than</w:t>
      </w:r>
      <w:r w:rsidR="00ED1BEE" w:rsidRPr="00505809">
        <w:rPr>
          <w:rFonts w:asciiTheme="majorHAnsi" w:hAnsiTheme="majorHAnsi"/>
          <w:sz w:val="20"/>
          <w:szCs w:val="20"/>
        </w:rPr>
        <w:t xml:space="preserve"> a</w:t>
      </w:r>
      <w:r w:rsidR="00FB355D" w:rsidRPr="00505809">
        <w:rPr>
          <w:rFonts w:asciiTheme="majorHAnsi" w:hAnsiTheme="majorHAnsi"/>
          <w:sz w:val="20"/>
          <w:szCs w:val="20"/>
        </w:rPr>
        <w:t xml:space="preserve"> high school diploma, but less than a bachelor’s degree</w:t>
      </w:r>
      <w:r w:rsidR="000C6C7F">
        <w:rPr>
          <w:rFonts w:asciiTheme="majorHAnsi" w:hAnsiTheme="majorHAnsi"/>
          <w:sz w:val="20"/>
          <w:szCs w:val="20"/>
        </w:rPr>
        <w:t>.  Some require</w:t>
      </w:r>
      <w:r w:rsidR="00ED1BEE" w:rsidRPr="00505809">
        <w:rPr>
          <w:rFonts w:asciiTheme="majorHAnsi" w:hAnsiTheme="majorHAnsi"/>
          <w:sz w:val="20"/>
          <w:szCs w:val="20"/>
        </w:rPr>
        <w:t xml:space="preserve"> an occupational license or certification.  According to the Baltimore Metropolitan Council these</w:t>
      </w:r>
      <w:r w:rsidR="00FB355D" w:rsidRPr="00505809">
        <w:rPr>
          <w:rFonts w:asciiTheme="majorHAnsi" w:hAnsiTheme="majorHAnsi"/>
          <w:sz w:val="20"/>
          <w:szCs w:val="20"/>
        </w:rPr>
        <w:t xml:space="preserve"> </w:t>
      </w:r>
      <w:r w:rsidR="0041216B" w:rsidRPr="00505809">
        <w:rPr>
          <w:rFonts w:asciiTheme="majorHAnsi" w:hAnsiTheme="majorHAnsi"/>
          <w:sz w:val="20"/>
          <w:szCs w:val="20"/>
        </w:rPr>
        <w:t xml:space="preserve">jobs </w:t>
      </w:r>
      <w:r w:rsidR="00ED1BEE" w:rsidRPr="00505809">
        <w:rPr>
          <w:rFonts w:asciiTheme="majorHAnsi" w:hAnsiTheme="majorHAnsi"/>
          <w:sz w:val="20"/>
          <w:szCs w:val="20"/>
        </w:rPr>
        <w:t>lead to</w:t>
      </w:r>
      <w:r w:rsidR="0041216B" w:rsidRPr="00505809">
        <w:rPr>
          <w:rFonts w:asciiTheme="majorHAnsi" w:hAnsiTheme="majorHAnsi"/>
          <w:sz w:val="20"/>
          <w:szCs w:val="20"/>
        </w:rPr>
        <w:t xml:space="preserve"> </w:t>
      </w:r>
      <w:r w:rsidR="00230E0C">
        <w:rPr>
          <w:rFonts w:asciiTheme="majorHAnsi" w:hAnsiTheme="majorHAnsi"/>
          <w:sz w:val="20"/>
          <w:szCs w:val="20"/>
        </w:rPr>
        <w:t xml:space="preserve">a </w:t>
      </w:r>
      <w:r w:rsidR="0041216B" w:rsidRPr="00505809">
        <w:rPr>
          <w:rFonts w:asciiTheme="majorHAnsi" w:hAnsiTheme="majorHAnsi"/>
          <w:sz w:val="20"/>
          <w:szCs w:val="20"/>
        </w:rPr>
        <w:t>family supporting wage</w:t>
      </w:r>
      <w:r w:rsidR="00ED1BEE" w:rsidRPr="00505809">
        <w:rPr>
          <w:rFonts w:asciiTheme="majorHAnsi" w:hAnsiTheme="majorHAnsi"/>
          <w:sz w:val="20"/>
          <w:szCs w:val="20"/>
        </w:rPr>
        <w:t xml:space="preserve"> in our region.</w:t>
      </w:r>
    </w:p>
    <w:p w14:paraId="5E63B3CC" w14:textId="33A43763" w:rsidR="00FF1F7E" w:rsidRPr="00505809" w:rsidRDefault="00ED1BEE" w:rsidP="009134D3">
      <w:pPr>
        <w:pStyle w:val="ListParagraph"/>
        <w:numPr>
          <w:ilvl w:val="1"/>
          <w:numId w:val="9"/>
        </w:numPr>
        <w:rPr>
          <w:rFonts w:asciiTheme="majorHAnsi" w:hAnsiTheme="majorHAnsi"/>
          <w:sz w:val="20"/>
          <w:szCs w:val="20"/>
        </w:rPr>
      </w:pPr>
      <w:r w:rsidRPr="00505809">
        <w:rPr>
          <w:rFonts w:asciiTheme="majorHAnsi" w:hAnsiTheme="majorHAnsi"/>
          <w:sz w:val="20"/>
          <w:szCs w:val="20"/>
        </w:rPr>
        <w:t xml:space="preserve">Examples, in Howard County, of the top family-supporting </w:t>
      </w:r>
      <w:r w:rsidR="00DA5949" w:rsidRPr="00505809">
        <w:rPr>
          <w:rFonts w:asciiTheme="majorHAnsi" w:hAnsiTheme="majorHAnsi"/>
          <w:sz w:val="20"/>
          <w:szCs w:val="20"/>
        </w:rPr>
        <w:t xml:space="preserve">occupations </w:t>
      </w:r>
      <w:r w:rsidR="00230E0C">
        <w:rPr>
          <w:rFonts w:asciiTheme="majorHAnsi" w:hAnsiTheme="majorHAnsi"/>
          <w:sz w:val="20"/>
          <w:szCs w:val="20"/>
        </w:rPr>
        <w:t>that will be in demand over next ten years</w:t>
      </w:r>
      <w:r w:rsidR="00010CCF" w:rsidRPr="00505809">
        <w:rPr>
          <w:rFonts w:asciiTheme="majorHAnsi" w:hAnsiTheme="majorHAnsi"/>
          <w:sz w:val="20"/>
          <w:szCs w:val="20"/>
        </w:rPr>
        <w:t xml:space="preserve"> 2016</w:t>
      </w:r>
      <w:r w:rsidRPr="00505809">
        <w:rPr>
          <w:rFonts w:asciiTheme="majorHAnsi" w:hAnsiTheme="majorHAnsi"/>
          <w:sz w:val="20"/>
          <w:szCs w:val="20"/>
        </w:rPr>
        <w:t>-2026</w:t>
      </w:r>
      <w:r w:rsidR="00505809" w:rsidRPr="00505809">
        <w:rPr>
          <w:rFonts w:asciiTheme="majorHAnsi" w:hAnsiTheme="majorHAnsi"/>
          <w:sz w:val="20"/>
          <w:szCs w:val="20"/>
        </w:rPr>
        <w:t xml:space="preserve">:  </w:t>
      </w:r>
      <w:r w:rsidR="00230E0C">
        <w:rPr>
          <w:rFonts w:asciiTheme="majorHAnsi" w:hAnsiTheme="majorHAnsi"/>
          <w:sz w:val="20"/>
          <w:szCs w:val="20"/>
        </w:rPr>
        <w:t>heavy and tractor trailer truck d</w:t>
      </w:r>
      <w:r w:rsidR="00FB355D" w:rsidRPr="00505809">
        <w:rPr>
          <w:rFonts w:asciiTheme="majorHAnsi" w:hAnsiTheme="majorHAnsi"/>
          <w:sz w:val="20"/>
          <w:szCs w:val="20"/>
        </w:rPr>
        <w:t>rivers</w:t>
      </w:r>
      <w:r w:rsidR="00505809" w:rsidRPr="00505809">
        <w:rPr>
          <w:rFonts w:asciiTheme="majorHAnsi" w:hAnsiTheme="majorHAnsi"/>
          <w:sz w:val="20"/>
          <w:szCs w:val="20"/>
        </w:rPr>
        <w:t xml:space="preserve">; </w:t>
      </w:r>
      <w:r w:rsidR="00230E0C">
        <w:rPr>
          <w:rFonts w:asciiTheme="majorHAnsi" w:hAnsiTheme="majorHAnsi"/>
          <w:sz w:val="20"/>
          <w:szCs w:val="20"/>
        </w:rPr>
        <w:t>bookkeepers, accountants, and auditing c</w:t>
      </w:r>
      <w:r w:rsidR="00FB355D" w:rsidRPr="00505809">
        <w:rPr>
          <w:rFonts w:asciiTheme="majorHAnsi" w:hAnsiTheme="majorHAnsi"/>
          <w:sz w:val="20"/>
          <w:szCs w:val="20"/>
        </w:rPr>
        <w:t>lerks</w:t>
      </w:r>
      <w:r w:rsidR="00505809" w:rsidRPr="00505809">
        <w:rPr>
          <w:rFonts w:asciiTheme="majorHAnsi" w:hAnsiTheme="majorHAnsi"/>
          <w:sz w:val="20"/>
          <w:szCs w:val="20"/>
        </w:rPr>
        <w:t xml:space="preserve">; </w:t>
      </w:r>
      <w:r w:rsidR="00230E0C">
        <w:rPr>
          <w:rFonts w:asciiTheme="majorHAnsi" w:hAnsiTheme="majorHAnsi"/>
          <w:sz w:val="20"/>
          <w:szCs w:val="20"/>
        </w:rPr>
        <w:t>t</w:t>
      </w:r>
      <w:r w:rsidR="00927654" w:rsidRPr="00505809">
        <w:rPr>
          <w:rFonts w:asciiTheme="majorHAnsi" w:hAnsiTheme="majorHAnsi"/>
          <w:sz w:val="20"/>
          <w:szCs w:val="20"/>
        </w:rPr>
        <w:t>rades</w:t>
      </w:r>
      <w:r w:rsidR="00230E0C">
        <w:rPr>
          <w:rFonts w:asciiTheme="majorHAnsi" w:hAnsiTheme="majorHAnsi"/>
          <w:sz w:val="20"/>
          <w:szCs w:val="20"/>
        </w:rPr>
        <w:t>men (carpenters, electricians, p</w:t>
      </w:r>
      <w:r w:rsidR="00FB355D" w:rsidRPr="00505809">
        <w:rPr>
          <w:rFonts w:asciiTheme="majorHAnsi" w:hAnsiTheme="majorHAnsi"/>
          <w:sz w:val="20"/>
          <w:szCs w:val="20"/>
        </w:rPr>
        <w:t>lumbers</w:t>
      </w:r>
      <w:r w:rsidR="00927654" w:rsidRPr="00505809">
        <w:rPr>
          <w:rFonts w:asciiTheme="majorHAnsi" w:hAnsiTheme="majorHAnsi"/>
          <w:sz w:val="20"/>
          <w:szCs w:val="20"/>
        </w:rPr>
        <w:t>, HVAC</w:t>
      </w:r>
      <w:r w:rsidR="00230E0C">
        <w:rPr>
          <w:rFonts w:asciiTheme="majorHAnsi" w:hAnsiTheme="majorHAnsi"/>
          <w:sz w:val="20"/>
          <w:szCs w:val="20"/>
        </w:rPr>
        <w:t xml:space="preserve"> specialists</w:t>
      </w:r>
      <w:r w:rsidR="00FB355D" w:rsidRPr="00505809">
        <w:rPr>
          <w:rFonts w:asciiTheme="majorHAnsi" w:hAnsiTheme="majorHAnsi"/>
          <w:sz w:val="20"/>
          <w:szCs w:val="20"/>
        </w:rPr>
        <w:t>)</w:t>
      </w:r>
      <w:r w:rsidR="00230E0C">
        <w:rPr>
          <w:rFonts w:asciiTheme="majorHAnsi" w:hAnsiTheme="majorHAnsi"/>
          <w:sz w:val="20"/>
          <w:szCs w:val="20"/>
        </w:rPr>
        <w:t>; computer user support s</w:t>
      </w:r>
      <w:r w:rsidR="00505809" w:rsidRPr="00505809">
        <w:rPr>
          <w:rFonts w:asciiTheme="majorHAnsi" w:hAnsiTheme="majorHAnsi"/>
          <w:sz w:val="20"/>
          <w:szCs w:val="20"/>
        </w:rPr>
        <w:t>pecialist</w:t>
      </w:r>
      <w:r w:rsidR="00230E0C">
        <w:rPr>
          <w:rFonts w:asciiTheme="majorHAnsi" w:hAnsiTheme="majorHAnsi"/>
          <w:sz w:val="20"/>
          <w:szCs w:val="20"/>
        </w:rPr>
        <w:t>s</w:t>
      </w:r>
      <w:r w:rsidR="00505809" w:rsidRPr="00505809">
        <w:rPr>
          <w:rFonts w:asciiTheme="majorHAnsi" w:hAnsiTheme="majorHAnsi"/>
          <w:sz w:val="20"/>
          <w:szCs w:val="20"/>
        </w:rPr>
        <w:t xml:space="preserve">; </w:t>
      </w:r>
      <w:r w:rsidR="00230E0C">
        <w:rPr>
          <w:rFonts w:asciiTheme="majorHAnsi" w:hAnsiTheme="majorHAnsi"/>
          <w:sz w:val="20"/>
          <w:szCs w:val="20"/>
        </w:rPr>
        <w:t>l</w:t>
      </w:r>
      <w:r w:rsidR="00FB355D" w:rsidRPr="00505809">
        <w:rPr>
          <w:rFonts w:asciiTheme="majorHAnsi" w:hAnsiTheme="majorHAnsi"/>
          <w:sz w:val="20"/>
          <w:szCs w:val="20"/>
        </w:rPr>
        <w:t xml:space="preserve">icensed </w:t>
      </w:r>
      <w:r w:rsidR="00230E0C">
        <w:rPr>
          <w:rFonts w:asciiTheme="majorHAnsi" w:hAnsiTheme="majorHAnsi"/>
          <w:sz w:val="20"/>
          <w:szCs w:val="20"/>
        </w:rPr>
        <w:t>p</w:t>
      </w:r>
      <w:r w:rsidRPr="00505809">
        <w:rPr>
          <w:rFonts w:asciiTheme="majorHAnsi" w:hAnsiTheme="majorHAnsi"/>
          <w:sz w:val="20"/>
          <w:szCs w:val="20"/>
        </w:rPr>
        <w:t>ractical</w:t>
      </w:r>
      <w:r w:rsidR="00230E0C">
        <w:rPr>
          <w:rFonts w:asciiTheme="majorHAnsi" w:hAnsiTheme="majorHAnsi"/>
          <w:sz w:val="20"/>
          <w:szCs w:val="20"/>
        </w:rPr>
        <w:t xml:space="preserve"> n</w:t>
      </w:r>
      <w:r w:rsidR="00FB355D" w:rsidRPr="00505809">
        <w:rPr>
          <w:rFonts w:asciiTheme="majorHAnsi" w:hAnsiTheme="majorHAnsi"/>
          <w:sz w:val="20"/>
          <w:szCs w:val="20"/>
        </w:rPr>
        <w:t>urse</w:t>
      </w:r>
      <w:r w:rsidR="00505809" w:rsidRPr="00505809">
        <w:rPr>
          <w:rFonts w:asciiTheme="majorHAnsi" w:hAnsiTheme="majorHAnsi"/>
          <w:sz w:val="20"/>
          <w:szCs w:val="20"/>
        </w:rPr>
        <w:t>s</w:t>
      </w:r>
      <w:r w:rsidR="00230E0C">
        <w:rPr>
          <w:rFonts w:asciiTheme="majorHAnsi" w:hAnsiTheme="majorHAnsi"/>
          <w:sz w:val="20"/>
          <w:szCs w:val="20"/>
        </w:rPr>
        <w:t>.</w:t>
      </w:r>
    </w:p>
    <w:p w14:paraId="31F5732D" w14:textId="782FFA89" w:rsidR="00D70ED2" w:rsidRPr="00505809" w:rsidRDefault="00685AE5" w:rsidP="005058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505809">
        <w:rPr>
          <w:rFonts w:asciiTheme="majorHAnsi" w:hAnsiTheme="majorHAnsi"/>
          <w:sz w:val="20"/>
          <w:szCs w:val="20"/>
        </w:rPr>
        <w:t>Based on the Baltimore Me</w:t>
      </w:r>
      <w:r w:rsidR="00E26FF0">
        <w:rPr>
          <w:rFonts w:asciiTheme="majorHAnsi" w:hAnsiTheme="majorHAnsi"/>
          <w:sz w:val="20"/>
          <w:szCs w:val="20"/>
        </w:rPr>
        <w:t>tropolitan Council’s findings, f</w:t>
      </w:r>
      <w:r w:rsidRPr="00505809">
        <w:rPr>
          <w:rFonts w:asciiTheme="majorHAnsi" w:hAnsiTheme="majorHAnsi"/>
          <w:sz w:val="20"/>
          <w:szCs w:val="20"/>
        </w:rPr>
        <w:t>amily s</w:t>
      </w:r>
      <w:r w:rsidR="00522739" w:rsidRPr="00505809">
        <w:rPr>
          <w:rFonts w:asciiTheme="majorHAnsi" w:hAnsiTheme="majorHAnsi"/>
          <w:sz w:val="20"/>
          <w:szCs w:val="20"/>
        </w:rPr>
        <w:t xml:space="preserve">upporting jobs are jobs that pay $22.28/hour.  This wage is for the Baltimore Region.  </w:t>
      </w:r>
    </w:p>
    <w:p w14:paraId="30504590" w14:textId="77777777" w:rsidR="00685AE5" w:rsidRPr="00505809" w:rsidRDefault="00685AE5" w:rsidP="00685AE5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12897258" w14:textId="77777777" w:rsidR="00FF1F7E" w:rsidRPr="00505809" w:rsidRDefault="00042639" w:rsidP="00FF1F7E">
      <w:pPr>
        <w:pStyle w:val="ListParagraph"/>
        <w:numPr>
          <w:ilvl w:val="1"/>
          <w:numId w:val="4"/>
        </w:numPr>
        <w:rPr>
          <w:rFonts w:asciiTheme="majorHAnsi" w:hAnsiTheme="majorHAnsi"/>
          <w:b/>
          <w:sz w:val="20"/>
          <w:szCs w:val="20"/>
        </w:rPr>
      </w:pPr>
      <w:r w:rsidRPr="00505809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699EDC" wp14:editId="2E004074">
                <wp:simplePos x="0" y="0"/>
                <wp:positionH relativeFrom="column">
                  <wp:posOffset>757362</wp:posOffset>
                </wp:positionH>
                <wp:positionV relativeFrom="paragraph">
                  <wp:posOffset>263939</wp:posOffset>
                </wp:positionV>
                <wp:extent cx="2814761" cy="2094948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1" cy="2094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C01EF" w14:textId="77777777" w:rsidR="008B7D47" w:rsidRDefault="008B7D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D2B96" wp14:editId="20BDE0D3">
                                  <wp:extent cx="2711395" cy="204786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66875" t="25307" r="12038" b="18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203" cy="209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9E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.65pt;margin-top:20.8pt;width:221.65pt;height:16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" filled="f" stroked="f" strokeweight=".5pt">
                <v:textbox>
                  <w:txbxContent>
                    <w:p w14:paraId="000C01EF" w14:textId="77777777" w:rsidR="008B7D47" w:rsidRDefault="008B7D47">
                      <w:r>
                        <w:rPr>
                          <w:noProof/>
                        </w:rPr>
                        <w:drawing>
                          <wp:inline distT="0" distB="0" distL="0" distR="0" wp14:anchorId="173D2B96" wp14:editId="20BDE0D3">
                            <wp:extent cx="2711395" cy="204786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6875" t="25307" r="12038" b="18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7203" cy="2097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3DC" w:rsidRPr="00505809">
        <w:rPr>
          <w:rFonts w:asciiTheme="majorHAnsi" w:hAnsiTheme="majorHAnsi"/>
          <w:sz w:val="20"/>
          <w:szCs w:val="20"/>
        </w:rPr>
        <w:t xml:space="preserve"> </w:t>
      </w:r>
      <w:r w:rsidR="005A73DC" w:rsidRPr="00505809">
        <w:rPr>
          <w:rFonts w:asciiTheme="majorHAnsi" w:hAnsiTheme="majorHAnsi"/>
          <w:b/>
          <w:sz w:val="20"/>
          <w:szCs w:val="20"/>
        </w:rPr>
        <w:t xml:space="preserve">Median Hourly </w:t>
      </w:r>
      <w:r w:rsidR="00365486" w:rsidRPr="00505809">
        <w:rPr>
          <w:rFonts w:asciiTheme="majorHAnsi" w:hAnsiTheme="majorHAnsi"/>
          <w:b/>
          <w:sz w:val="20"/>
          <w:szCs w:val="20"/>
        </w:rPr>
        <w:t>Earnings</w:t>
      </w:r>
      <w:r w:rsidR="005A73DC" w:rsidRPr="00505809">
        <w:rPr>
          <w:rFonts w:asciiTheme="majorHAnsi" w:hAnsiTheme="majorHAnsi"/>
          <w:b/>
          <w:sz w:val="20"/>
          <w:szCs w:val="20"/>
        </w:rPr>
        <w:t xml:space="preserve"> by Ed</w:t>
      </w:r>
      <w:r w:rsidR="00D70ED2" w:rsidRPr="00505809">
        <w:rPr>
          <w:rFonts w:asciiTheme="majorHAnsi" w:hAnsiTheme="majorHAnsi"/>
          <w:b/>
          <w:sz w:val="20"/>
          <w:szCs w:val="20"/>
        </w:rPr>
        <w:t>ucational Attainment</w:t>
      </w:r>
      <w:r w:rsidRPr="00505809">
        <w:rPr>
          <w:rFonts w:asciiTheme="majorHAnsi" w:hAnsiTheme="majorHAnsi"/>
          <w:b/>
          <w:sz w:val="20"/>
          <w:szCs w:val="20"/>
        </w:rPr>
        <w:br/>
      </w:r>
      <w:r w:rsidRPr="00505809">
        <w:rPr>
          <w:rFonts w:asciiTheme="majorHAnsi" w:hAnsiTheme="majorHAnsi"/>
          <w:b/>
          <w:sz w:val="20"/>
          <w:szCs w:val="20"/>
        </w:rPr>
        <w:br/>
      </w:r>
      <w:r w:rsidRPr="00505809">
        <w:rPr>
          <w:rFonts w:asciiTheme="majorHAnsi" w:hAnsiTheme="majorHAnsi"/>
          <w:b/>
          <w:sz w:val="20"/>
          <w:szCs w:val="20"/>
        </w:rPr>
        <w:br/>
      </w:r>
      <w:r w:rsidRPr="00505809">
        <w:rPr>
          <w:rFonts w:asciiTheme="majorHAnsi" w:hAnsiTheme="majorHAnsi"/>
          <w:b/>
          <w:sz w:val="20"/>
          <w:szCs w:val="20"/>
        </w:rPr>
        <w:br/>
      </w:r>
      <w:r w:rsidRPr="00505809">
        <w:rPr>
          <w:rFonts w:asciiTheme="majorHAnsi" w:hAnsiTheme="majorHAnsi"/>
          <w:b/>
          <w:sz w:val="20"/>
          <w:szCs w:val="20"/>
        </w:rPr>
        <w:br/>
      </w:r>
      <w:r w:rsidRPr="00505809">
        <w:rPr>
          <w:rFonts w:asciiTheme="majorHAnsi" w:hAnsiTheme="majorHAnsi"/>
          <w:b/>
          <w:sz w:val="20"/>
          <w:szCs w:val="20"/>
        </w:rPr>
        <w:br/>
      </w:r>
    </w:p>
    <w:p w14:paraId="3DF442F4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5EB97231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0B5E9CB1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47ADF270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773A9F1B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1EF6C8A5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7C7C22E7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4153E444" w14:textId="77777777" w:rsidR="00042639" w:rsidRPr="00505809" w:rsidRDefault="00042639" w:rsidP="00042639">
      <w:pPr>
        <w:pStyle w:val="ListParagraph"/>
        <w:ind w:left="1440"/>
        <w:rPr>
          <w:rFonts w:asciiTheme="majorHAnsi" w:hAnsiTheme="majorHAnsi"/>
          <w:sz w:val="20"/>
          <w:szCs w:val="20"/>
        </w:rPr>
      </w:pPr>
    </w:p>
    <w:p w14:paraId="4A68D15B" w14:textId="77777777" w:rsidR="00685AE5" w:rsidRPr="00505809" w:rsidRDefault="00D70ED2" w:rsidP="00505809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505809">
        <w:rPr>
          <w:rFonts w:asciiTheme="majorHAnsi" w:hAnsiTheme="majorHAnsi"/>
          <w:sz w:val="20"/>
          <w:szCs w:val="20"/>
        </w:rPr>
        <w:t>42,814 jobs are family supporting jobs in Howard County; this constitute</w:t>
      </w:r>
      <w:r w:rsidR="00DA5949" w:rsidRPr="00505809">
        <w:rPr>
          <w:rFonts w:asciiTheme="majorHAnsi" w:hAnsiTheme="majorHAnsi"/>
          <w:sz w:val="20"/>
          <w:szCs w:val="20"/>
        </w:rPr>
        <w:t>s</w:t>
      </w:r>
      <w:r w:rsidRPr="00505809">
        <w:rPr>
          <w:rFonts w:asciiTheme="majorHAnsi" w:hAnsiTheme="majorHAnsi"/>
          <w:sz w:val="20"/>
          <w:szCs w:val="20"/>
        </w:rPr>
        <w:t xml:space="preserve"> 18.6% of the total demand in the region.  This is the highest share in the region</w:t>
      </w:r>
      <w:r w:rsidR="00DA5949" w:rsidRPr="00505809">
        <w:rPr>
          <w:rFonts w:asciiTheme="majorHAnsi" w:hAnsiTheme="majorHAnsi"/>
          <w:sz w:val="20"/>
          <w:szCs w:val="20"/>
        </w:rPr>
        <w:t xml:space="preserve"> but there is still a need</w:t>
      </w:r>
      <w:r w:rsidRPr="00505809">
        <w:rPr>
          <w:rFonts w:asciiTheme="majorHAnsi" w:hAnsiTheme="majorHAnsi"/>
          <w:sz w:val="20"/>
          <w:szCs w:val="20"/>
        </w:rPr>
        <w:t>.</w:t>
      </w:r>
    </w:p>
    <w:p w14:paraId="323462EE" w14:textId="77777777" w:rsidR="00685AE5" w:rsidRPr="00505809" w:rsidRDefault="00685AE5" w:rsidP="00505809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505809">
        <w:rPr>
          <w:rFonts w:asciiTheme="majorHAnsi" w:hAnsiTheme="majorHAnsi"/>
          <w:color w:val="000000" w:themeColor="text1"/>
          <w:kern w:val="24"/>
          <w:sz w:val="20"/>
          <w:szCs w:val="20"/>
        </w:rPr>
        <w:t>A worker’s wages are generally tied to the level of educational attainment.  Higher levels of education open increased job opportunities and increased pay</w:t>
      </w:r>
      <w:r w:rsidRPr="00505809">
        <w:rPr>
          <w:rFonts w:hAnsi="Calibri"/>
          <w:color w:val="000000" w:themeColor="text1"/>
          <w:kern w:val="24"/>
          <w:sz w:val="20"/>
          <w:szCs w:val="20"/>
        </w:rPr>
        <w:t>.</w:t>
      </w:r>
    </w:p>
    <w:p w14:paraId="1EC41A42" w14:textId="77777777" w:rsidR="00D70ED2" w:rsidRPr="00505809" w:rsidRDefault="00685AE5" w:rsidP="00505809">
      <w:pPr>
        <w:pStyle w:val="ListParagraph"/>
        <w:numPr>
          <w:ilvl w:val="0"/>
          <w:numId w:val="4"/>
        </w:numPr>
        <w:rPr>
          <w:rFonts w:asciiTheme="majorHAnsi" w:eastAsia="Times New Roman" w:hAnsiTheme="majorHAnsi" w:cs="Times New Roman"/>
          <w:sz w:val="20"/>
          <w:szCs w:val="20"/>
        </w:rPr>
      </w:pPr>
      <w:r w:rsidRPr="00505809">
        <w:rPr>
          <w:rFonts w:asciiTheme="majorHAnsi" w:hAnsiTheme="majorHAnsi"/>
          <w:color w:val="000000" w:themeColor="text1"/>
          <w:kern w:val="24"/>
          <w:sz w:val="20"/>
          <w:szCs w:val="20"/>
        </w:rPr>
        <w:t xml:space="preserve">Earnings gradually increase from $12.50/hr for those without HS diploma to nearly $40.00 for those with a graduate level or professional degree.  </w:t>
      </w:r>
    </w:p>
    <w:p w14:paraId="643008A0" w14:textId="099BA1C2" w:rsidR="00F40353" w:rsidRPr="00741A5B" w:rsidRDefault="000C6C7F" w:rsidP="00741A5B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/>
      </w:r>
      <w:r w:rsidR="00741A5B">
        <w:rPr>
          <w:rFonts w:asciiTheme="majorHAnsi" w:hAnsiTheme="majorHAnsi"/>
          <w:sz w:val="20"/>
          <w:szCs w:val="20"/>
        </w:rPr>
        <w:tab/>
      </w:r>
      <w:r w:rsidR="00741A5B">
        <w:rPr>
          <w:rFonts w:asciiTheme="majorHAnsi" w:hAnsiTheme="majorHAnsi"/>
          <w:sz w:val="20"/>
          <w:szCs w:val="20"/>
        </w:rPr>
        <w:tab/>
      </w:r>
      <w:r w:rsidR="00685AE5" w:rsidRPr="00741A5B">
        <w:rPr>
          <w:rFonts w:asciiTheme="majorHAnsi" w:hAnsiTheme="majorHAnsi"/>
          <w:b/>
          <w:sz w:val="20"/>
          <w:szCs w:val="20"/>
        </w:rPr>
        <w:t>Howard County Share of</w:t>
      </w:r>
      <w:r w:rsidR="00FB355D" w:rsidRPr="00741A5B">
        <w:rPr>
          <w:rFonts w:asciiTheme="majorHAnsi" w:hAnsiTheme="majorHAnsi"/>
          <w:b/>
          <w:sz w:val="20"/>
          <w:szCs w:val="20"/>
        </w:rPr>
        <w:t xml:space="preserve"> Demand for Family Supporting Jobs (2016-2026) </w:t>
      </w:r>
    </w:p>
    <w:p w14:paraId="21C7DA3D" w14:textId="77777777" w:rsidR="00F40353" w:rsidRDefault="00BA5246" w:rsidP="00F4035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B57682" wp14:editId="7E90474B">
                <wp:simplePos x="0" y="0"/>
                <wp:positionH relativeFrom="column">
                  <wp:posOffset>703690</wp:posOffset>
                </wp:positionH>
                <wp:positionV relativeFrom="paragraph">
                  <wp:posOffset>8973</wp:posOffset>
                </wp:positionV>
                <wp:extent cx="5414839" cy="204348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839" cy="2043485"/>
                          <a:chOff x="0" y="0"/>
                          <a:chExt cx="4253334" cy="204348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965450" cy="516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6319AE" w14:textId="77777777" w:rsidR="008B7D47" w:rsidRDefault="008B7D4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66D57F" wp14:editId="1719309F">
                                    <wp:extent cx="2806632" cy="514908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kelly3.PNG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20154" cy="5907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380642" y="7951"/>
                            <a:ext cx="1872692" cy="2035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F70F2" w14:textId="77777777" w:rsidR="008B7D47" w:rsidRDefault="008B7D4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6B022D" wp14:editId="703F5DF3">
                                    <wp:extent cx="2234317" cy="1859280"/>
                                    <wp:effectExtent l="0" t="0" r="0" b="7620"/>
                                    <wp:docPr id="19" name="Picture 19" descr="A close up of a sign with a mountain in the background&#10;&#10;Description generated with high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kelly2.PN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3518" cy="19002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" y="341792"/>
                            <a:ext cx="2462969" cy="16300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D5C2AE" w14:textId="77777777" w:rsidR="008B7D47" w:rsidRDefault="008B7D4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0418CE" wp14:editId="1A387579">
                                    <wp:extent cx="2766474" cy="1573530"/>
                                    <wp:effectExtent l="0" t="0" r="0" b="762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mkelly1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87143" cy="15852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57682" id="Group 12" o:spid="_x0000_s1027" style="position:absolute;margin-left:55.4pt;margin-top:.7pt;width:426.35pt;height:160.9pt;z-index:251661312;mso-width-relative:margin;mso-height-relative:margin" coordsize="42533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">
                <v:shape id="Text Box 10" o:spid="_x0000_s1028" type="#_x0000_t202" style="position:absolute;width:29654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546319AE" w14:textId="77777777" w:rsidR="008B7D47" w:rsidRDefault="008B7D47">
                        <w:r>
                          <w:rPr>
                            <w:noProof/>
                          </w:rPr>
                          <w:drawing>
                            <wp:inline distT="0" distB="0" distL="0" distR="0" wp14:anchorId="2F66D57F" wp14:editId="1719309F">
                              <wp:extent cx="2806632" cy="514908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kelly3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0154" cy="590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23806;top:79;width:18727;height:2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2CF70F2" w14:textId="77777777" w:rsidR="008B7D47" w:rsidRDefault="008B7D47">
                        <w:r>
                          <w:rPr>
                            <w:noProof/>
                          </w:rPr>
                          <w:drawing>
                            <wp:inline distT="0" distB="0" distL="0" distR="0" wp14:anchorId="3C6B022D" wp14:editId="703F5DF3">
                              <wp:extent cx="2234317" cy="1859280"/>
                              <wp:effectExtent l="0" t="0" r="0" b="7620"/>
                              <wp:docPr id="19" name="Picture 19" descr="A close up of a sign with a mountain in the background&#10;&#10;Description generated with high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kelly2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3518" cy="19002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30" type="#_x0000_t202" style="position:absolute;top:3417;width:24629;height:1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FD5C2AE" w14:textId="77777777" w:rsidR="008B7D47" w:rsidRDefault="008B7D47">
                        <w:r>
                          <w:rPr>
                            <w:noProof/>
                          </w:rPr>
                          <w:drawing>
                            <wp:inline distT="0" distB="0" distL="0" distR="0" wp14:anchorId="4A0418CE" wp14:editId="1A387579">
                              <wp:extent cx="2766474" cy="1573530"/>
                              <wp:effectExtent l="0" t="0" r="0" b="762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mkelly1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7143" cy="15852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0C1029" w14:textId="77777777" w:rsid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68D498A2" w14:textId="77777777" w:rsid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3EF07158" w14:textId="77777777" w:rsid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2939056D" w14:textId="77777777" w:rsid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0B91F2E1" w14:textId="77777777" w:rsid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791F51C4" w14:textId="77777777" w:rsidR="00F40353" w:rsidRPr="00F40353" w:rsidRDefault="00F40353" w:rsidP="00F40353">
      <w:pPr>
        <w:rPr>
          <w:rFonts w:asciiTheme="majorHAnsi" w:hAnsiTheme="majorHAnsi"/>
          <w:sz w:val="22"/>
          <w:szCs w:val="22"/>
        </w:rPr>
      </w:pPr>
    </w:p>
    <w:p w14:paraId="4190B69A" w14:textId="77777777" w:rsidR="00FF1F7E" w:rsidRPr="00FF1F7E" w:rsidRDefault="00FF1F7E" w:rsidP="00FF1F7E">
      <w:pPr>
        <w:rPr>
          <w:rFonts w:asciiTheme="majorHAnsi" w:hAnsiTheme="majorHAnsi"/>
          <w:sz w:val="22"/>
          <w:szCs w:val="22"/>
        </w:rPr>
      </w:pPr>
    </w:p>
    <w:p w14:paraId="67BA0916" w14:textId="77777777" w:rsidR="007F0CD4" w:rsidRDefault="007F0CD4" w:rsidP="00B46996">
      <w:pPr>
        <w:pStyle w:val="ListParagraph"/>
        <w:rPr>
          <w:rFonts w:asciiTheme="majorHAnsi" w:hAnsiTheme="majorHAnsi"/>
          <w:sz w:val="22"/>
          <w:szCs w:val="22"/>
        </w:rPr>
      </w:pPr>
    </w:p>
    <w:p w14:paraId="3A4A4C14" w14:textId="77777777" w:rsidR="00CE3C87" w:rsidRDefault="00CE3C87" w:rsidP="00505809">
      <w:pPr>
        <w:pStyle w:val="ListParagraph"/>
        <w:ind w:left="0"/>
        <w:rPr>
          <w:rFonts w:asciiTheme="majorHAnsi" w:hAnsiTheme="majorHAnsi"/>
          <w:i/>
          <w:sz w:val="20"/>
          <w:szCs w:val="20"/>
        </w:rPr>
      </w:pPr>
    </w:p>
    <w:p w14:paraId="1D6EB37D" w14:textId="77777777" w:rsidR="00CE3C87" w:rsidRDefault="00CE3C87" w:rsidP="00505809">
      <w:pPr>
        <w:pStyle w:val="ListParagraph"/>
        <w:ind w:left="0"/>
        <w:rPr>
          <w:rFonts w:asciiTheme="majorHAnsi" w:hAnsiTheme="majorHAnsi"/>
          <w:i/>
          <w:sz w:val="20"/>
          <w:szCs w:val="20"/>
        </w:rPr>
      </w:pPr>
    </w:p>
    <w:p w14:paraId="07ED3E5E" w14:textId="77777777" w:rsidR="00CE3C87" w:rsidRDefault="00CE3C87" w:rsidP="00505809">
      <w:pPr>
        <w:pStyle w:val="ListParagraph"/>
        <w:ind w:left="0"/>
        <w:rPr>
          <w:rFonts w:asciiTheme="majorHAnsi" w:hAnsiTheme="majorHAnsi"/>
          <w:i/>
          <w:sz w:val="20"/>
          <w:szCs w:val="20"/>
        </w:rPr>
      </w:pPr>
    </w:p>
    <w:p w14:paraId="5C3C0B6D" w14:textId="77777777" w:rsidR="00E508C4" w:rsidRDefault="00E508C4" w:rsidP="00505809">
      <w:pPr>
        <w:pStyle w:val="ListParagraph"/>
        <w:ind w:left="0"/>
        <w:rPr>
          <w:rFonts w:asciiTheme="majorHAnsi" w:hAnsiTheme="majorHAnsi"/>
          <w:i/>
          <w:sz w:val="20"/>
          <w:szCs w:val="20"/>
        </w:rPr>
      </w:pPr>
    </w:p>
    <w:p w14:paraId="66FB7458" w14:textId="79836652" w:rsidR="007F0CD4" w:rsidRDefault="00505809" w:rsidP="00505809">
      <w:pPr>
        <w:pStyle w:val="ListParagraph"/>
        <w:ind w:left="0"/>
        <w:rPr>
          <w:rFonts w:asciiTheme="majorHAnsi" w:hAnsiTheme="majorHAnsi"/>
          <w:i/>
          <w:sz w:val="20"/>
          <w:szCs w:val="20"/>
        </w:rPr>
      </w:pPr>
      <w:r w:rsidRPr="00B318A6">
        <w:rPr>
          <w:rFonts w:asciiTheme="majorHAnsi" w:hAnsiTheme="majorHAnsi"/>
          <w:i/>
          <w:sz w:val="20"/>
          <w:szCs w:val="20"/>
        </w:rPr>
        <w:lastRenderedPageBreak/>
        <w:t>Policy opportunities to address issue</w:t>
      </w:r>
    </w:p>
    <w:p w14:paraId="61F43739" w14:textId="748E65D7" w:rsidR="00365486" w:rsidRPr="00E26FF0" w:rsidRDefault="00C50CFD" w:rsidP="00BD5B82">
      <w:pPr>
        <w:pStyle w:val="ListParagraph"/>
        <w:numPr>
          <w:ilvl w:val="0"/>
          <w:numId w:val="11"/>
        </w:numPr>
        <w:rPr>
          <w:rFonts w:asciiTheme="majorHAnsi" w:hAnsiTheme="majorHAnsi"/>
          <w:sz w:val="20"/>
          <w:szCs w:val="20"/>
        </w:rPr>
      </w:pPr>
      <w:r w:rsidRPr="00E26FF0">
        <w:rPr>
          <w:rFonts w:asciiTheme="majorHAnsi" w:hAnsiTheme="majorHAnsi"/>
          <w:sz w:val="20"/>
          <w:szCs w:val="20"/>
        </w:rPr>
        <w:t>Some i</w:t>
      </w:r>
      <w:r w:rsidR="00365486" w:rsidRPr="00E26FF0">
        <w:rPr>
          <w:rFonts w:asciiTheme="majorHAnsi" w:hAnsiTheme="majorHAnsi"/>
          <w:sz w:val="20"/>
          <w:szCs w:val="20"/>
        </w:rPr>
        <w:t>ndividuals working low wage jobs may not be eligible based on family income guidelines</w:t>
      </w:r>
      <w:r w:rsidRPr="00E26FF0">
        <w:rPr>
          <w:rFonts w:asciiTheme="majorHAnsi" w:hAnsiTheme="majorHAnsi"/>
          <w:sz w:val="20"/>
          <w:szCs w:val="20"/>
        </w:rPr>
        <w:t xml:space="preserve">.  </w:t>
      </w:r>
      <w:r w:rsidR="008B7D47" w:rsidRPr="00E26FF0">
        <w:rPr>
          <w:rFonts w:asciiTheme="majorHAnsi" w:hAnsiTheme="majorHAnsi"/>
          <w:sz w:val="20"/>
          <w:szCs w:val="20"/>
        </w:rPr>
        <w:t>County/State/ sector should Identify mechanisms to assist individuals that fall above eligibility guidelines but still may not be earning a family supporting wage.</w:t>
      </w:r>
    </w:p>
    <w:p w14:paraId="79287ED3" w14:textId="63AB5553" w:rsidR="00230E0C" w:rsidRPr="00331947" w:rsidRDefault="004F4E4F" w:rsidP="00347398">
      <w:pPr>
        <w:pStyle w:val="ListParagraph"/>
        <w:numPr>
          <w:ilvl w:val="0"/>
          <w:numId w:val="11"/>
        </w:numPr>
        <w:rPr>
          <w:rFonts w:asciiTheme="majorHAnsi" w:hAnsiTheme="majorHAnsi"/>
          <w:sz w:val="20"/>
          <w:szCs w:val="20"/>
        </w:rPr>
      </w:pPr>
      <w:r w:rsidRPr="00E26FF0">
        <w:rPr>
          <w:rFonts w:asciiTheme="majorHAnsi" w:hAnsiTheme="majorHAnsi"/>
          <w:sz w:val="20"/>
          <w:szCs w:val="20"/>
        </w:rPr>
        <w:t>Strengthen the</w:t>
      </w:r>
      <w:r w:rsidR="0006155C" w:rsidRPr="00E26FF0">
        <w:rPr>
          <w:rFonts w:asciiTheme="majorHAnsi" w:hAnsiTheme="majorHAnsi"/>
          <w:sz w:val="20"/>
          <w:szCs w:val="20"/>
        </w:rPr>
        <w:t xml:space="preserve"> region’s economy by securing Howard County</w:t>
      </w:r>
      <w:r w:rsidR="008B7D47" w:rsidRPr="00E26FF0">
        <w:rPr>
          <w:rFonts w:asciiTheme="majorHAnsi" w:hAnsiTheme="majorHAnsi"/>
          <w:sz w:val="20"/>
          <w:szCs w:val="20"/>
        </w:rPr>
        <w:t>’s</w:t>
      </w:r>
      <w:r w:rsidR="0006155C" w:rsidRPr="00E26FF0">
        <w:rPr>
          <w:rFonts w:asciiTheme="majorHAnsi" w:hAnsiTheme="majorHAnsi"/>
          <w:sz w:val="20"/>
          <w:szCs w:val="20"/>
        </w:rPr>
        <w:t xml:space="preserve"> </w:t>
      </w:r>
      <w:r w:rsidR="0006155C" w:rsidRPr="00331947">
        <w:rPr>
          <w:rFonts w:asciiTheme="majorHAnsi" w:hAnsiTheme="majorHAnsi"/>
          <w:sz w:val="20"/>
          <w:szCs w:val="20"/>
        </w:rPr>
        <w:t>share of family-supporting jobs</w:t>
      </w:r>
      <w:r w:rsidR="000C6C7F" w:rsidRPr="00331947">
        <w:rPr>
          <w:rFonts w:asciiTheme="majorHAnsi" w:hAnsiTheme="majorHAnsi"/>
          <w:sz w:val="20"/>
          <w:szCs w:val="20"/>
        </w:rPr>
        <w:t xml:space="preserve"> </w:t>
      </w:r>
      <w:r w:rsidR="00223159">
        <w:rPr>
          <w:rFonts w:asciiTheme="majorHAnsi" w:hAnsiTheme="majorHAnsi"/>
          <w:sz w:val="20"/>
          <w:szCs w:val="20"/>
        </w:rPr>
        <w:t xml:space="preserve">by </w:t>
      </w:r>
      <w:r w:rsidR="000C6C7F" w:rsidRPr="00331947">
        <w:rPr>
          <w:rFonts w:asciiTheme="majorHAnsi" w:hAnsiTheme="majorHAnsi"/>
          <w:sz w:val="20"/>
          <w:szCs w:val="20"/>
        </w:rPr>
        <w:t>providing incentives for businesses to create middle-skilled jobs</w:t>
      </w:r>
      <w:r w:rsidR="00E26FF0">
        <w:rPr>
          <w:rFonts w:asciiTheme="majorHAnsi" w:hAnsiTheme="majorHAnsi"/>
          <w:sz w:val="20"/>
          <w:szCs w:val="20"/>
        </w:rPr>
        <w:t>.</w:t>
      </w:r>
    </w:p>
    <w:p w14:paraId="4D279A67" w14:textId="77777777" w:rsidR="00FF1F7E" w:rsidRDefault="00FF1F7E" w:rsidP="00FF1F7E">
      <w:pPr>
        <w:rPr>
          <w:rFonts w:asciiTheme="majorHAnsi" w:hAnsiTheme="majorHAnsi"/>
          <w:sz w:val="22"/>
          <w:szCs w:val="22"/>
        </w:rPr>
      </w:pPr>
    </w:p>
    <w:p w14:paraId="40C27504" w14:textId="7F0FEFF1" w:rsidR="000C6C7F" w:rsidRDefault="00505809" w:rsidP="00E26FF0">
      <w:pPr>
        <w:pStyle w:val="CommentText"/>
        <w:ind w:left="1350" w:hanging="1350"/>
      </w:pPr>
      <w:r w:rsidRPr="00505809">
        <w:rPr>
          <w:rFonts w:asciiTheme="majorHAnsi" w:hAnsiTheme="majorHAnsi"/>
          <w:b/>
        </w:rPr>
        <w:t xml:space="preserve">Policy Issue </w:t>
      </w:r>
      <w:r w:rsidR="00FF1F7E" w:rsidRPr="00505809">
        <w:rPr>
          <w:rFonts w:asciiTheme="majorHAnsi" w:hAnsiTheme="majorHAnsi"/>
          <w:b/>
        </w:rPr>
        <w:t>#</w:t>
      </w:r>
      <w:r w:rsidR="00FF1F7E" w:rsidRPr="00505809">
        <w:rPr>
          <w:rFonts w:asciiTheme="majorHAnsi" w:hAnsiTheme="majorHAnsi"/>
        </w:rPr>
        <w:t>2</w:t>
      </w:r>
      <w:r>
        <w:rPr>
          <w:rFonts w:asciiTheme="majorHAnsi" w:hAnsiTheme="majorHAnsi"/>
        </w:rPr>
        <w:t>:</w:t>
      </w:r>
      <w:r w:rsidR="006F3495" w:rsidRPr="00505809">
        <w:rPr>
          <w:rFonts w:asciiTheme="majorHAnsi" w:hAnsiTheme="majorHAnsi"/>
        </w:rPr>
        <w:t xml:space="preserve"> </w:t>
      </w:r>
      <w:r w:rsidR="000C6C7F">
        <w:rPr>
          <w:rFonts w:asciiTheme="majorHAnsi" w:hAnsiTheme="majorHAnsi"/>
        </w:rPr>
        <w:t xml:space="preserve"> </w:t>
      </w:r>
      <w:r w:rsidR="000C6C7F">
        <w:t xml:space="preserve">Apprenticeship is an underused business model that can fill the skills gap for business and create more family supporting job opportunities. </w:t>
      </w:r>
    </w:p>
    <w:p w14:paraId="160FE994" w14:textId="66DE6D4D" w:rsidR="00505809" w:rsidRPr="00505809" w:rsidRDefault="000C6C7F" w:rsidP="00505809">
      <w:pPr>
        <w:rPr>
          <w:rFonts w:asciiTheme="majorHAnsi" w:hAnsiTheme="majorHAnsi"/>
          <w:i/>
          <w:sz w:val="20"/>
          <w:szCs w:val="20"/>
        </w:rPr>
      </w:pPr>
      <w:r>
        <w:rPr>
          <w:rStyle w:val="CommentReference"/>
        </w:rPr>
        <w:br/>
      </w:r>
      <w:r w:rsidR="00505809" w:rsidRPr="00505809">
        <w:rPr>
          <w:rFonts w:asciiTheme="majorHAnsi" w:hAnsiTheme="majorHAnsi" w:cs="Helvetica"/>
          <w:i/>
          <w:color w:val="222222"/>
          <w:sz w:val="20"/>
          <w:szCs w:val="20"/>
          <w:shd w:val="clear" w:color="auto" w:fill="FFFFFF"/>
        </w:rPr>
        <w:t>Background</w:t>
      </w:r>
    </w:p>
    <w:p w14:paraId="7B809932" w14:textId="5A63350B" w:rsidR="00FF1F7E" w:rsidRPr="004F4E4F" w:rsidRDefault="006F3495" w:rsidP="00E26FF0">
      <w:pPr>
        <w:pStyle w:val="ListParagraph"/>
        <w:numPr>
          <w:ilvl w:val="0"/>
          <w:numId w:val="20"/>
        </w:numPr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</w:pPr>
      <w:r w:rsidRPr="004F4E4F">
        <w:rPr>
          <w:rFonts w:asciiTheme="majorHAnsi" w:hAnsiTheme="majorHAnsi"/>
          <w:sz w:val="20"/>
          <w:szCs w:val="20"/>
        </w:rPr>
        <w:t xml:space="preserve">According to the US Department of Labor, </w:t>
      </w:r>
      <w:r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>apprenticeship is a proven approach for preparing workers for jobs while meeting the needs of business for a highly-skilled workforce. It is an employer-driven, “learn-while-you-earn” model th</w:t>
      </w:r>
      <w:r w:rsidR="004F4E4F"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>at combines on-the-job training</w:t>
      </w:r>
      <w:r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 xml:space="preserve"> provided by the employer with job-related instruction in curricula tied to the attainment of national skills</w:t>
      </w:r>
      <w:r w:rsid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 xml:space="preserve"> standards</w:t>
      </w:r>
      <w:r w:rsidR="004F4E4F"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 xml:space="preserve">.  </w:t>
      </w:r>
      <w:r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 xml:space="preserve"> </w:t>
      </w:r>
      <w:r w:rsidR="004F4E4F" w:rsidRPr="004F4E4F">
        <w:rPr>
          <w:rFonts w:asciiTheme="majorHAnsi" w:hAnsiTheme="majorHAnsi"/>
          <w:sz w:val="20"/>
          <w:szCs w:val="20"/>
        </w:rPr>
        <w:t xml:space="preserve">Apprenticeships are not limited to trade skill jobs, but also are available for occupations such as management and information technology. </w:t>
      </w:r>
      <w:r w:rsidRPr="004F4E4F">
        <w:rPr>
          <w:rFonts w:asciiTheme="majorHAnsi" w:hAnsiTheme="majorHAnsi" w:cs="Helvetica"/>
          <w:color w:val="222222"/>
          <w:sz w:val="20"/>
          <w:szCs w:val="20"/>
          <w:shd w:val="clear" w:color="auto" w:fill="FFFFFF"/>
        </w:rPr>
        <w:t>The model also involves progressive increases in an apprentice’s skills and wages.</w:t>
      </w:r>
    </w:p>
    <w:p w14:paraId="0F82097B" w14:textId="10339AA6" w:rsidR="00C50CFD" w:rsidRPr="00B318A6" w:rsidRDefault="004F4E4F" w:rsidP="00E26FF0">
      <w:pPr>
        <w:pStyle w:val="ListParagraph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Responding to increasing employer need, </w:t>
      </w:r>
      <w:r w:rsidR="00B818C5" w:rsidRPr="00B318A6">
        <w:rPr>
          <w:rFonts w:asciiTheme="majorHAnsi" w:hAnsiTheme="majorHAnsi"/>
          <w:sz w:val="20"/>
          <w:szCs w:val="20"/>
        </w:rPr>
        <w:t>apprenticeships</w:t>
      </w:r>
      <w:r w:rsidR="006F3495" w:rsidRPr="00B318A6">
        <w:rPr>
          <w:rFonts w:asciiTheme="majorHAnsi" w:hAnsiTheme="majorHAnsi"/>
          <w:sz w:val="20"/>
          <w:szCs w:val="20"/>
        </w:rPr>
        <w:t xml:space="preserve"> in Maryland have</w:t>
      </w:r>
      <w:r>
        <w:rPr>
          <w:rFonts w:asciiTheme="majorHAnsi" w:hAnsiTheme="majorHAnsi"/>
          <w:sz w:val="20"/>
          <w:szCs w:val="20"/>
        </w:rPr>
        <w:t xml:space="preserve"> grown by 15% from 8441 to 9718 since July 2016.</w:t>
      </w:r>
      <w:r w:rsidR="006F3495" w:rsidRPr="00B318A6">
        <w:rPr>
          <w:rFonts w:asciiTheme="majorHAnsi" w:hAnsiTheme="majorHAnsi"/>
          <w:sz w:val="20"/>
          <w:szCs w:val="20"/>
        </w:rPr>
        <w:t xml:space="preserve">  </w:t>
      </w:r>
    </w:p>
    <w:p w14:paraId="0AB25FF8" w14:textId="77777777" w:rsidR="00C50CFD" w:rsidRPr="00B318A6" w:rsidRDefault="00B818C5" w:rsidP="00E26FF0">
      <w:pPr>
        <w:pStyle w:val="ListParagraph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 w:rsidRPr="00B318A6">
        <w:rPr>
          <w:sz w:val="20"/>
          <w:szCs w:val="20"/>
        </w:rPr>
        <w:t xml:space="preserve">Howard </w:t>
      </w:r>
      <w:r w:rsidR="00DA5949" w:rsidRPr="00B318A6">
        <w:rPr>
          <w:sz w:val="20"/>
          <w:szCs w:val="20"/>
        </w:rPr>
        <w:t xml:space="preserve">County </w:t>
      </w:r>
      <w:r w:rsidRPr="00B318A6">
        <w:rPr>
          <w:rFonts w:asciiTheme="majorHAnsi" w:hAnsiTheme="majorHAnsi"/>
          <w:sz w:val="20"/>
          <w:szCs w:val="20"/>
        </w:rPr>
        <w:t xml:space="preserve">had 252 </w:t>
      </w:r>
      <w:r w:rsidR="00C50CFD" w:rsidRPr="00B318A6">
        <w:rPr>
          <w:rFonts w:asciiTheme="majorHAnsi" w:hAnsiTheme="majorHAnsi"/>
          <w:sz w:val="20"/>
          <w:szCs w:val="20"/>
        </w:rPr>
        <w:t xml:space="preserve">active </w:t>
      </w:r>
      <w:r w:rsidRPr="00B318A6">
        <w:rPr>
          <w:rFonts w:asciiTheme="majorHAnsi" w:hAnsiTheme="majorHAnsi"/>
          <w:sz w:val="20"/>
          <w:szCs w:val="20"/>
        </w:rPr>
        <w:t>apprentices as of December 31, 2017. </w:t>
      </w:r>
      <w:r w:rsidR="00C50CFD" w:rsidRPr="00B318A6">
        <w:rPr>
          <w:rFonts w:asciiTheme="majorHAnsi" w:hAnsiTheme="majorHAnsi"/>
          <w:sz w:val="20"/>
          <w:szCs w:val="20"/>
        </w:rPr>
        <w:t xml:space="preserve">  </w:t>
      </w:r>
    </w:p>
    <w:p w14:paraId="5C401B8F" w14:textId="77777777" w:rsidR="00B318A6" w:rsidRDefault="00B318A6" w:rsidP="00B318A6">
      <w:pPr>
        <w:rPr>
          <w:rFonts w:asciiTheme="majorHAnsi" w:hAnsiTheme="majorHAnsi"/>
          <w:b/>
          <w:sz w:val="20"/>
          <w:szCs w:val="20"/>
        </w:rPr>
      </w:pPr>
    </w:p>
    <w:p w14:paraId="226E3403" w14:textId="77777777" w:rsidR="00505809" w:rsidRPr="00B318A6" w:rsidRDefault="00B318A6" w:rsidP="00B318A6">
      <w:pPr>
        <w:rPr>
          <w:rFonts w:asciiTheme="majorHAnsi" w:hAnsiTheme="majorHAnsi"/>
          <w:i/>
          <w:sz w:val="20"/>
          <w:szCs w:val="20"/>
        </w:rPr>
      </w:pPr>
      <w:r w:rsidRPr="00B318A6">
        <w:rPr>
          <w:rFonts w:asciiTheme="majorHAnsi" w:hAnsiTheme="majorHAnsi"/>
          <w:i/>
          <w:sz w:val="20"/>
          <w:szCs w:val="20"/>
        </w:rPr>
        <w:t>Policy opportunities to address issue</w:t>
      </w:r>
    </w:p>
    <w:p w14:paraId="7299FED1" w14:textId="1E4ACC87" w:rsidR="00340A40" w:rsidRDefault="00F949AA" w:rsidP="00E26FF0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Encourage</w:t>
      </w:r>
      <w:r w:rsidR="00B318A6" w:rsidRPr="00B318A6">
        <w:rPr>
          <w:rFonts w:asciiTheme="majorHAnsi" w:hAnsiTheme="majorHAnsi"/>
          <w:sz w:val="20"/>
          <w:szCs w:val="20"/>
        </w:rPr>
        <w:t xml:space="preserve"> </w:t>
      </w:r>
      <w:r w:rsidR="00331947">
        <w:rPr>
          <w:rFonts w:asciiTheme="majorHAnsi" w:hAnsiTheme="majorHAnsi"/>
          <w:sz w:val="20"/>
          <w:szCs w:val="20"/>
        </w:rPr>
        <w:t>business</w:t>
      </w:r>
      <w:r>
        <w:rPr>
          <w:rFonts w:asciiTheme="majorHAnsi" w:hAnsiTheme="majorHAnsi"/>
          <w:sz w:val="20"/>
          <w:szCs w:val="20"/>
        </w:rPr>
        <w:t>es</w:t>
      </w:r>
      <w:r w:rsidR="00B318A6" w:rsidRPr="00B318A6">
        <w:rPr>
          <w:rFonts w:asciiTheme="majorHAnsi" w:hAnsiTheme="majorHAnsi"/>
          <w:sz w:val="20"/>
          <w:szCs w:val="20"/>
        </w:rPr>
        <w:t xml:space="preserve"> </w:t>
      </w:r>
      <w:r w:rsidR="0094114A">
        <w:rPr>
          <w:rFonts w:asciiTheme="majorHAnsi" w:hAnsiTheme="majorHAnsi"/>
          <w:sz w:val="20"/>
          <w:szCs w:val="20"/>
        </w:rPr>
        <w:t xml:space="preserve">to </w:t>
      </w:r>
      <w:r w:rsidR="00331947">
        <w:rPr>
          <w:rFonts w:asciiTheme="majorHAnsi" w:hAnsiTheme="majorHAnsi"/>
          <w:sz w:val="20"/>
          <w:szCs w:val="20"/>
        </w:rPr>
        <w:t>apply for</w:t>
      </w:r>
      <w:r w:rsidR="00340A40">
        <w:rPr>
          <w:rFonts w:asciiTheme="majorHAnsi" w:hAnsiTheme="majorHAnsi"/>
          <w:sz w:val="20"/>
          <w:szCs w:val="20"/>
        </w:rPr>
        <w:t xml:space="preserve"> funding through</w:t>
      </w:r>
      <w:r w:rsidR="0094114A">
        <w:rPr>
          <w:rFonts w:asciiTheme="majorHAnsi" w:hAnsiTheme="majorHAnsi"/>
          <w:sz w:val="20"/>
          <w:szCs w:val="20"/>
        </w:rPr>
        <w:t xml:space="preserve"> </w:t>
      </w:r>
      <w:r w:rsidR="00B318A6" w:rsidRPr="00B318A6">
        <w:rPr>
          <w:rFonts w:asciiTheme="majorHAnsi" w:hAnsiTheme="majorHAnsi"/>
          <w:sz w:val="20"/>
          <w:szCs w:val="20"/>
        </w:rPr>
        <w:t>t</w:t>
      </w:r>
      <w:r w:rsidR="004F4E4F">
        <w:rPr>
          <w:rFonts w:asciiTheme="majorHAnsi" w:hAnsiTheme="majorHAnsi"/>
          <w:sz w:val="20"/>
          <w:szCs w:val="20"/>
        </w:rPr>
        <w:t xml:space="preserve">he </w:t>
      </w:r>
      <w:r w:rsidR="00E26FF0">
        <w:rPr>
          <w:rFonts w:asciiTheme="majorHAnsi" w:hAnsiTheme="majorHAnsi"/>
          <w:sz w:val="20"/>
          <w:szCs w:val="20"/>
        </w:rPr>
        <w:t>S</w:t>
      </w:r>
      <w:r w:rsidR="00331947">
        <w:rPr>
          <w:rFonts w:asciiTheme="majorHAnsi" w:hAnsiTheme="majorHAnsi"/>
          <w:sz w:val="20"/>
          <w:szCs w:val="20"/>
        </w:rPr>
        <w:t>tate</w:t>
      </w:r>
      <w:r w:rsidR="00DB70B2" w:rsidRPr="00B318A6">
        <w:rPr>
          <w:rFonts w:asciiTheme="majorHAnsi" w:hAnsiTheme="majorHAnsi"/>
          <w:sz w:val="20"/>
          <w:szCs w:val="20"/>
        </w:rPr>
        <w:t xml:space="preserve"> Department of Labor</w:t>
      </w:r>
      <w:r w:rsidR="004F4E4F">
        <w:rPr>
          <w:rFonts w:asciiTheme="majorHAnsi" w:hAnsiTheme="majorHAnsi"/>
          <w:sz w:val="20"/>
          <w:szCs w:val="20"/>
        </w:rPr>
        <w:t>’s</w:t>
      </w:r>
      <w:r w:rsidR="00DB70B2" w:rsidRPr="00B318A6">
        <w:rPr>
          <w:rFonts w:asciiTheme="majorHAnsi" w:hAnsiTheme="majorHAnsi"/>
          <w:sz w:val="20"/>
          <w:szCs w:val="20"/>
        </w:rPr>
        <w:t xml:space="preserve"> </w:t>
      </w:r>
      <w:r w:rsidR="00B818C5" w:rsidRPr="00B318A6">
        <w:rPr>
          <w:rFonts w:asciiTheme="majorHAnsi" w:hAnsiTheme="majorHAnsi"/>
          <w:sz w:val="20"/>
          <w:szCs w:val="20"/>
        </w:rPr>
        <w:t>Innovation fund for new and innovat</w:t>
      </w:r>
      <w:r w:rsidR="00DB70B2" w:rsidRPr="00B318A6">
        <w:rPr>
          <w:rFonts w:asciiTheme="majorHAnsi" w:hAnsiTheme="majorHAnsi"/>
          <w:sz w:val="20"/>
          <w:szCs w:val="20"/>
        </w:rPr>
        <w:t>ive apprenticeship models</w:t>
      </w:r>
      <w:r w:rsidR="00331947">
        <w:rPr>
          <w:rFonts w:asciiTheme="majorHAnsi" w:hAnsiTheme="majorHAnsi"/>
          <w:sz w:val="20"/>
          <w:szCs w:val="20"/>
        </w:rPr>
        <w:t xml:space="preserve">.   </w:t>
      </w:r>
      <w:r w:rsidR="00B318A6" w:rsidRPr="00B318A6">
        <w:rPr>
          <w:rFonts w:asciiTheme="majorHAnsi" w:hAnsiTheme="majorHAnsi"/>
          <w:sz w:val="20"/>
          <w:szCs w:val="20"/>
        </w:rPr>
        <w:t xml:space="preserve"> </w:t>
      </w:r>
    </w:p>
    <w:p w14:paraId="1712E4D6" w14:textId="11004820" w:rsidR="00FF1F7E" w:rsidRPr="0034114F" w:rsidRDefault="00E26FF0" w:rsidP="00E26FF0">
      <w:pPr>
        <w:pStyle w:val="ListParagraph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Continue</w:t>
      </w:r>
      <w:r w:rsidR="00340A40">
        <w:rPr>
          <w:rFonts w:asciiTheme="majorHAnsi" w:hAnsiTheme="majorHAnsi"/>
          <w:sz w:val="20"/>
          <w:szCs w:val="20"/>
        </w:rPr>
        <w:t xml:space="preserve"> support for the state Apprenticeship tax credit </w:t>
      </w:r>
      <w:r w:rsidR="00B318A6" w:rsidRPr="00B318A6">
        <w:rPr>
          <w:rFonts w:asciiTheme="majorHAnsi" w:hAnsiTheme="majorHAnsi"/>
          <w:sz w:val="20"/>
          <w:szCs w:val="20"/>
        </w:rPr>
        <w:t xml:space="preserve">thru which </w:t>
      </w:r>
      <w:r w:rsidR="00B818C5" w:rsidRPr="00B318A6">
        <w:rPr>
          <w:rFonts w:asciiTheme="majorHAnsi" w:hAnsiTheme="majorHAnsi"/>
          <w:sz w:val="20"/>
          <w:szCs w:val="20"/>
        </w:rPr>
        <w:t xml:space="preserve">employers may be eligible to claim $1,000 per new Registered Apprentice per year. </w:t>
      </w:r>
      <w:r w:rsidR="001731C5">
        <w:rPr>
          <w:rFonts w:asciiTheme="majorHAnsi" w:hAnsiTheme="majorHAnsi"/>
          <w:sz w:val="20"/>
          <w:szCs w:val="20"/>
        </w:rPr>
        <w:t xml:space="preserve">  </w:t>
      </w:r>
    </w:p>
    <w:p w14:paraId="141E34B3" w14:textId="77777777" w:rsidR="0034114F" w:rsidRPr="0034114F" w:rsidRDefault="0034114F" w:rsidP="0034114F">
      <w:pPr>
        <w:pStyle w:val="ListParagraph"/>
        <w:rPr>
          <w:rFonts w:asciiTheme="majorHAnsi" w:hAnsiTheme="majorHAnsi"/>
          <w:sz w:val="20"/>
          <w:szCs w:val="20"/>
        </w:rPr>
      </w:pPr>
    </w:p>
    <w:p w14:paraId="1CB53783" w14:textId="71236312" w:rsidR="0034114F" w:rsidRDefault="0034114F" w:rsidP="00E26FF0">
      <w:pPr>
        <w:pStyle w:val="CommentText"/>
        <w:ind w:left="1350" w:hanging="1350"/>
        <w:rPr>
          <w:rFonts w:asciiTheme="majorHAnsi" w:hAnsiTheme="majorHAnsi"/>
        </w:rPr>
      </w:pPr>
      <w:r w:rsidRPr="00505809">
        <w:rPr>
          <w:rFonts w:asciiTheme="majorHAnsi" w:hAnsiTheme="majorHAnsi"/>
          <w:b/>
        </w:rPr>
        <w:t>Policy Issue #</w:t>
      </w:r>
      <w:r>
        <w:rPr>
          <w:rFonts w:asciiTheme="majorHAnsi" w:hAnsiTheme="majorHAnsi"/>
        </w:rPr>
        <w:t>3:  Childcare costs may not be affordable for those earning less than a family supporting wage</w:t>
      </w:r>
      <w:r w:rsidR="000528A3">
        <w:rPr>
          <w:rFonts w:asciiTheme="majorHAnsi" w:hAnsiTheme="majorHAnsi"/>
        </w:rPr>
        <w:t xml:space="preserve">.  At a </w:t>
      </w:r>
      <w:r>
        <w:rPr>
          <w:rFonts w:asciiTheme="majorHAnsi" w:hAnsiTheme="majorHAnsi"/>
        </w:rPr>
        <w:t xml:space="preserve">family supporting wage </w:t>
      </w:r>
      <w:r w:rsidR="000528A3">
        <w:rPr>
          <w:rFonts w:asciiTheme="majorHAnsi" w:hAnsiTheme="majorHAnsi"/>
        </w:rPr>
        <w:t xml:space="preserve">the cost is challenging </w:t>
      </w:r>
      <w:r>
        <w:rPr>
          <w:rFonts w:asciiTheme="majorHAnsi" w:hAnsiTheme="majorHAnsi"/>
        </w:rPr>
        <w:t>without supplemental financial support</w:t>
      </w:r>
      <w:r w:rsidR="00CF2FA6">
        <w:rPr>
          <w:rFonts w:asciiTheme="majorHAnsi" w:hAnsiTheme="majorHAnsi"/>
        </w:rPr>
        <w:t>.</w:t>
      </w:r>
    </w:p>
    <w:p w14:paraId="759CA432" w14:textId="1553F958" w:rsidR="00CF2FA6" w:rsidRDefault="00CF2FA6" w:rsidP="0034114F">
      <w:pPr>
        <w:pStyle w:val="CommentText"/>
        <w:rPr>
          <w:rFonts w:asciiTheme="majorHAnsi" w:hAnsiTheme="majorHAnsi"/>
        </w:rPr>
      </w:pPr>
    </w:p>
    <w:p w14:paraId="51915D17" w14:textId="485455FA" w:rsidR="00CF2FA6" w:rsidRPr="00CF2FA6" w:rsidRDefault="00CF2FA6" w:rsidP="0034114F">
      <w:pPr>
        <w:pStyle w:val="CommentText"/>
        <w:rPr>
          <w:i/>
        </w:rPr>
      </w:pPr>
      <w:r w:rsidRPr="00CF2FA6">
        <w:rPr>
          <w:rFonts w:asciiTheme="majorHAnsi" w:hAnsiTheme="majorHAnsi"/>
          <w:i/>
        </w:rPr>
        <w:t>Background</w:t>
      </w:r>
    </w:p>
    <w:p w14:paraId="729AA12D" w14:textId="6005AA14" w:rsidR="000528A3" w:rsidRDefault="000528A3" w:rsidP="00E26FF0">
      <w:pPr>
        <w:pStyle w:val="CommentText"/>
        <w:numPr>
          <w:ilvl w:val="0"/>
          <w:numId w:val="22"/>
        </w:num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According to the Maryland Family Network 2016 Childcare Demographics </w:t>
      </w:r>
      <w:r w:rsidR="00E26FF0">
        <w:rPr>
          <w:rFonts w:asciiTheme="majorHAnsi" w:hAnsiTheme="majorHAnsi"/>
        </w:rPr>
        <w:t>report average annual cost for c</w:t>
      </w:r>
      <w:r>
        <w:rPr>
          <w:rFonts w:asciiTheme="majorHAnsi" w:hAnsiTheme="majorHAnsi"/>
        </w:rPr>
        <w:t>enter-based care</w:t>
      </w:r>
      <w:r w:rsidR="00433CB6">
        <w:rPr>
          <w:rFonts w:asciiTheme="majorHAnsi" w:hAnsiTheme="majorHAnsi"/>
        </w:rPr>
        <w:t>:</w:t>
      </w:r>
    </w:p>
    <w:p w14:paraId="5AB44892" w14:textId="6CBD8215" w:rsidR="0034114F" w:rsidRDefault="000528A3" w:rsidP="00CF2FA6">
      <w:pPr>
        <w:pStyle w:val="CommentText"/>
        <w:numPr>
          <w:ilvl w:val="1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Infants -  $19,150</w:t>
      </w:r>
    </w:p>
    <w:p w14:paraId="3D3453FE" w14:textId="2C2687D3" w:rsidR="000528A3" w:rsidRDefault="002B2830" w:rsidP="00CF2FA6">
      <w:pPr>
        <w:pStyle w:val="CommentText"/>
        <w:numPr>
          <w:ilvl w:val="1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2-4-years old</w:t>
      </w:r>
      <w:r w:rsidR="000528A3">
        <w:rPr>
          <w:rFonts w:asciiTheme="majorHAnsi" w:hAnsiTheme="majorHAnsi"/>
        </w:rPr>
        <w:t xml:space="preserve"> - $13,555</w:t>
      </w:r>
    </w:p>
    <w:p w14:paraId="62D01D38" w14:textId="002E5F73" w:rsidR="000528A3" w:rsidRDefault="000528A3" w:rsidP="00CF2FA6">
      <w:pPr>
        <w:pStyle w:val="CommentText"/>
        <w:numPr>
          <w:ilvl w:val="1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School aged children - $6502</w:t>
      </w:r>
    </w:p>
    <w:p w14:paraId="2DB32359" w14:textId="77777777" w:rsidR="000528A3" w:rsidRDefault="000528A3" w:rsidP="000528A3">
      <w:pPr>
        <w:pStyle w:val="CommentText"/>
        <w:rPr>
          <w:rFonts w:asciiTheme="majorHAnsi" w:hAnsiTheme="majorHAnsi"/>
        </w:rPr>
      </w:pPr>
    </w:p>
    <w:p w14:paraId="402A7EFA" w14:textId="7B61A931" w:rsidR="00CF2FA6" w:rsidRDefault="000528A3" w:rsidP="00E26FF0">
      <w:pPr>
        <w:pStyle w:val="CommentText"/>
        <w:numPr>
          <w:ilvl w:val="0"/>
          <w:numId w:val="22"/>
        </w:num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>Unaffordable childcare affects the business community, and has a significant impact on workforce participation and is a drain on US employers’ bottom lines.</w:t>
      </w:r>
      <w:r w:rsidR="00CF2FA6">
        <w:rPr>
          <w:rFonts w:asciiTheme="majorHAnsi" w:hAnsiTheme="majorHAnsi"/>
        </w:rPr>
        <w:t xml:space="preserve">  With affordable, accessible care, employers report fewer absent workers, less turnover, increased stability in the workfo</w:t>
      </w:r>
      <w:r w:rsidR="00433CB6">
        <w:rPr>
          <w:rFonts w:asciiTheme="majorHAnsi" w:hAnsiTheme="majorHAnsi"/>
        </w:rPr>
        <w:t xml:space="preserve">rce, and more satisfied workers (Childcare Aware of America’s, 2017 Report </w:t>
      </w:r>
      <w:r w:rsidR="00433CB6" w:rsidRPr="00433CB6">
        <w:rPr>
          <w:rFonts w:asciiTheme="majorHAnsi" w:hAnsiTheme="majorHAnsi"/>
          <w:i/>
        </w:rPr>
        <w:t>Parents and the High Cost of Childcare</w:t>
      </w:r>
      <w:r w:rsidR="00433CB6">
        <w:rPr>
          <w:rFonts w:asciiTheme="majorHAnsi" w:hAnsiTheme="majorHAnsi"/>
        </w:rPr>
        <w:t>)</w:t>
      </w:r>
    </w:p>
    <w:p w14:paraId="47F53926" w14:textId="44451E8D" w:rsidR="00CF2FA6" w:rsidRDefault="00CF2FA6" w:rsidP="00CF2FA6">
      <w:pPr>
        <w:pStyle w:val="CommentText"/>
        <w:rPr>
          <w:rFonts w:asciiTheme="majorHAnsi" w:hAnsiTheme="majorHAnsi"/>
        </w:rPr>
      </w:pPr>
    </w:p>
    <w:p w14:paraId="05E00B4E" w14:textId="5A08A7FD" w:rsidR="00CF2FA6" w:rsidRDefault="00CF2FA6" w:rsidP="00CF2FA6">
      <w:pPr>
        <w:rPr>
          <w:rFonts w:asciiTheme="majorHAnsi" w:hAnsiTheme="majorHAnsi"/>
          <w:i/>
          <w:sz w:val="20"/>
          <w:szCs w:val="20"/>
        </w:rPr>
      </w:pPr>
      <w:r w:rsidRPr="00B318A6">
        <w:rPr>
          <w:rFonts w:asciiTheme="majorHAnsi" w:hAnsiTheme="majorHAnsi"/>
          <w:i/>
          <w:sz w:val="20"/>
          <w:szCs w:val="20"/>
        </w:rPr>
        <w:t>Policy opportunities to address issue</w:t>
      </w:r>
    </w:p>
    <w:p w14:paraId="2AB1E662" w14:textId="7C17EB9D" w:rsidR="00CF2FA6" w:rsidRDefault="00742358" w:rsidP="00742358">
      <w:pPr>
        <w:pStyle w:val="CommentText"/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0F4E39A4" w14:textId="77D2B2D4" w:rsidR="00A56184" w:rsidRDefault="00A56184" w:rsidP="00E26FF0">
      <w:pPr>
        <w:pStyle w:val="CommentText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Consider expanding after school care to include evening and weekend hours for individuals working those shifts.</w:t>
      </w:r>
    </w:p>
    <w:p w14:paraId="69235823" w14:textId="7C9F10C6" w:rsidR="00742358" w:rsidRDefault="00742358" w:rsidP="00E26FF0">
      <w:pPr>
        <w:pStyle w:val="CommentText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Encourage </w:t>
      </w:r>
      <w:r w:rsidR="004E0178">
        <w:rPr>
          <w:rFonts w:asciiTheme="majorHAnsi" w:hAnsiTheme="majorHAnsi"/>
        </w:rPr>
        <w:t xml:space="preserve">businesses to create </w:t>
      </w:r>
      <w:r>
        <w:rPr>
          <w:rFonts w:asciiTheme="majorHAnsi" w:hAnsiTheme="majorHAnsi"/>
        </w:rPr>
        <w:t>childcare facilities</w:t>
      </w:r>
      <w:r w:rsidR="004E017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that </w:t>
      </w:r>
      <w:r w:rsidR="004E0178">
        <w:rPr>
          <w:rFonts w:asciiTheme="majorHAnsi" w:hAnsiTheme="majorHAnsi"/>
        </w:rPr>
        <w:t>accommodate</w:t>
      </w:r>
      <w:r>
        <w:rPr>
          <w:rFonts w:asciiTheme="majorHAnsi" w:hAnsiTheme="majorHAnsi"/>
        </w:rPr>
        <w:t xml:space="preserve"> shift workers in County </w:t>
      </w:r>
      <w:r w:rsidR="00F949AA">
        <w:rPr>
          <w:rFonts w:asciiTheme="majorHAnsi" w:hAnsiTheme="majorHAnsi"/>
        </w:rPr>
        <w:t>employment</w:t>
      </w:r>
      <w:r>
        <w:rPr>
          <w:rFonts w:asciiTheme="majorHAnsi" w:hAnsiTheme="majorHAnsi"/>
        </w:rPr>
        <w:t xml:space="preserve"> </w:t>
      </w:r>
      <w:r w:rsidR="004E0178">
        <w:rPr>
          <w:rFonts w:asciiTheme="majorHAnsi" w:hAnsiTheme="majorHAnsi"/>
        </w:rPr>
        <w:t>centers.</w:t>
      </w:r>
      <w:r>
        <w:rPr>
          <w:rFonts w:asciiTheme="majorHAnsi" w:hAnsiTheme="majorHAnsi"/>
        </w:rPr>
        <w:t xml:space="preserve">  </w:t>
      </w:r>
      <w:r w:rsidR="004E0178">
        <w:rPr>
          <w:rFonts w:asciiTheme="majorHAnsi" w:hAnsiTheme="majorHAnsi"/>
        </w:rPr>
        <w:t xml:space="preserve">Give priority </w:t>
      </w:r>
      <w:r>
        <w:rPr>
          <w:rFonts w:asciiTheme="majorHAnsi" w:hAnsiTheme="majorHAnsi"/>
        </w:rPr>
        <w:t xml:space="preserve">to </w:t>
      </w:r>
      <w:r w:rsidR="004E0178">
        <w:rPr>
          <w:rFonts w:asciiTheme="majorHAnsi" w:hAnsiTheme="majorHAnsi"/>
        </w:rPr>
        <w:t xml:space="preserve">employees of those businesses.  </w:t>
      </w:r>
    </w:p>
    <w:p w14:paraId="5124130A" w14:textId="2B5C8DCF" w:rsidR="00742358" w:rsidRDefault="00742358" w:rsidP="00E26FF0">
      <w:pPr>
        <w:pStyle w:val="CommentText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Support continued funding for Head-Start</w:t>
      </w:r>
      <w:r w:rsidR="004E0178">
        <w:rPr>
          <w:rFonts w:asciiTheme="majorHAnsi" w:hAnsiTheme="majorHAnsi"/>
        </w:rPr>
        <w:t>.  Introduce E</w:t>
      </w:r>
      <w:r>
        <w:rPr>
          <w:rFonts w:asciiTheme="majorHAnsi" w:hAnsiTheme="majorHAnsi"/>
        </w:rPr>
        <w:t xml:space="preserve">arly </w:t>
      </w:r>
      <w:r w:rsidR="004E0178">
        <w:rPr>
          <w:rFonts w:asciiTheme="majorHAnsi" w:hAnsiTheme="majorHAnsi"/>
        </w:rPr>
        <w:t xml:space="preserve">Head </w:t>
      </w:r>
      <w:r>
        <w:rPr>
          <w:rFonts w:asciiTheme="majorHAnsi" w:hAnsiTheme="majorHAnsi"/>
        </w:rPr>
        <w:t xml:space="preserve">Start programs for infants and </w:t>
      </w:r>
      <w:r w:rsidR="004E0178">
        <w:rPr>
          <w:rFonts w:asciiTheme="majorHAnsi" w:hAnsiTheme="majorHAnsi"/>
        </w:rPr>
        <w:t>toddlers.  This creates the opportunity for more low-income workers to enter the job market.</w:t>
      </w:r>
    </w:p>
    <w:p w14:paraId="4EAB2964" w14:textId="77777777" w:rsidR="00FF1F7E" w:rsidRPr="00505809" w:rsidRDefault="00FF1F7E" w:rsidP="009134D3">
      <w:pPr>
        <w:rPr>
          <w:rFonts w:asciiTheme="majorHAnsi" w:hAnsiTheme="majorHAnsi"/>
          <w:sz w:val="20"/>
          <w:szCs w:val="20"/>
        </w:rPr>
      </w:pPr>
    </w:p>
    <w:p w14:paraId="175FBD6B" w14:textId="77777777" w:rsidR="006F3495" w:rsidRPr="00D34CA8" w:rsidRDefault="00D34CA8" w:rsidP="0006155C">
      <w:pPr>
        <w:rPr>
          <w:rFonts w:asciiTheme="majorHAnsi" w:hAnsiTheme="majorHAnsi"/>
          <w:b/>
          <w:sz w:val="20"/>
          <w:szCs w:val="20"/>
        </w:rPr>
      </w:pPr>
      <w:r w:rsidRPr="00D34CA8">
        <w:rPr>
          <w:rFonts w:asciiTheme="majorHAnsi" w:hAnsiTheme="majorHAnsi"/>
          <w:b/>
          <w:sz w:val="20"/>
          <w:szCs w:val="20"/>
        </w:rPr>
        <w:t>Additional Background</w:t>
      </w:r>
    </w:p>
    <w:p w14:paraId="4EF26E6A" w14:textId="77777777" w:rsidR="0006155C" w:rsidRPr="00D34CA8" w:rsidRDefault="0006155C" w:rsidP="00E26FF0">
      <w:pPr>
        <w:pStyle w:val="ListParagraph"/>
        <w:numPr>
          <w:ilvl w:val="0"/>
          <w:numId w:val="24"/>
        </w:numPr>
        <w:rPr>
          <w:rFonts w:asciiTheme="majorHAnsi" w:hAnsiTheme="majorHAnsi"/>
          <w:i/>
          <w:sz w:val="20"/>
          <w:szCs w:val="20"/>
        </w:rPr>
      </w:pPr>
      <w:r w:rsidRPr="00D34CA8">
        <w:rPr>
          <w:rFonts w:asciiTheme="majorHAnsi" w:hAnsiTheme="majorHAnsi"/>
          <w:sz w:val="20"/>
          <w:szCs w:val="20"/>
        </w:rPr>
        <w:t xml:space="preserve">U. S. Department of Labor </w:t>
      </w:r>
      <w:r w:rsidRPr="00D34CA8">
        <w:rPr>
          <w:rFonts w:asciiTheme="majorHAnsi" w:hAnsiTheme="majorHAnsi"/>
          <w:i/>
          <w:sz w:val="20"/>
          <w:szCs w:val="20"/>
        </w:rPr>
        <w:t>Apprenticeship Toolkit</w:t>
      </w:r>
    </w:p>
    <w:p w14:paraId="4582A95B" w14:textId="77777777" w:rsidR="009134D3" w:rsidRPr="00E26FF0" w:rsidRDefault="00E92804" w:rsidP="00E26FF0">
      <w:pPr>
        <w:pStyle w:val="ListParagraph"/>
        <w:rPr>
          <w:rFonts w:asciiTheme="majorHAnsi" w:hAnsiTheme="majorHAnsi"/>
          <w:sz w:val="20"/>
          <w:szCs w:val="20"/>
        </w:rPr>
      </w:pPr>
      <w:hyperlink r:id="rId15" w:history="1">
        <w:r w:rsidR="006F3495" w:rsidRPr="00E26FF0">
          <w:rPr>
            <w:rStyle w:val="Hyperlink"/>
            <w:rFonts w:asciiTheme="majorHAnsi" w:hAnsiTheme="majorHAnsi"/>
            <w:sz w:val="20"/>
            <w:szCs w:val="20"/>
          </w:rPr>
          <w:t>https://www.dol.gov/apprenticeship/toolkit/toolkitfaq.htm</w:t>
        </w:r>
      </w:hyperlink>
    </w:p>
    <w:p w14:paraId="0383A6E1" w14:textId="515E9B62" w:rsidR="006F3495" w:rsidRDefault="0006155C" w:rsidP="00E26FF0">
      <w:pPr>
        <w:pStyle w:val="ListParagraph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 w:rsidRPr="004E0178">
        <w:rPr>
          <w:rFonts w:asciiTheme="majorHAnsi" w:hAnsiTheme="majorHAnsi"/>
          <w:sz w:val="20"/>
          <w:szCs w:val="20"/>
        </w:rPr>
        <w:t>Maryland Department of Labor and Licensing</w:t>
      </w:r>
      <w:r w:rsidRPr="004E0178">
        <w:rPr>
          <w:rFonts w:asciiTheme="majorHAnsi" w:hAnsiTheme="majorHAnsi"/>
          <w:i/>
          <w:sz w:val="20"/>
          <w:szCs w:val="20"/>
        </w:rPr>
        <w:t xml:space="preserve"> Apprenticeship and Training Program   </w:t>
      </w:r>
      <w:hyperlink r:id="rId16" w:history="1">
        <w:r w:rsidR="004E0178" w:rsidRPr="00776C14">
          <w:rPr>
            <w:rStyle w:val="Hyperlink"/>
            <w:rFonts w:asciiTheme="majorHAnsi" w:hAnsiTheme="majorHAnsi"/>
            <w:sz w:val="20"/>
            <w:szCs w:val="20"/>
          </w:rPr>
          <w:t>https://www.dllr.state.md.us/employment/appr</w:t>
        </w:r>
      </w:hyperlink>
    </w:p>
    <w:p w14:paraId="6CA5A701" w14:textId="77777777" w:rsidR="0006155C" w:rsidRPr="00D34CA8" w:rsidRDefault="0006155C" w:rsidP="00E26FF0">
      <w:pPr>
        <w:pStyle w:val="ListParagraph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 w:rsidRPr="00D34CA8">
        <w:rPr>
          <w:rFonts w:asciiTheme="majorHAnsi" w:hAnsiTheme="majorHAnsi"/>
          <w:sz w:val="20"/>
          <w:szCs w:val="20"/>
        </w:rPr>
        <w:t xml:space="preserve">Baltimore Metropolitan Council </w:t>
      </w:r>
      <w:r w:rsidRPr="00D34CA8">
        <w:rPr>
          <w:rFonts w:asciiTheme="majorHAnsi" w:hAnsiTheme="majorHAnsi"/>
          <w:i/>
          <w:sz w:val="20"/>
          <w:szCs w:val="20"/>
        </w:rPr>
        <w:t>Family Supporting Jobs Report</w:t>
      </w:r>
      <w:r w:rsidRPr="00D34CA8">
        <w:rPr>
          <w:rFonts w:asciiTheme="majorHAnsi" w:hAnsiTheme="majorHAnsi"/>
          <w:sz w:val="20"/>
          <w:szCs w:val="20"/>
        </w:rPr>
        <w:t>, July 2018</w:t>
      </w:r>
    </w:p>
    <w:p w14:paraId="13E310B4" w14:textId="20363706" w:rsidR="00010CCF" w:rsidRDefault="00E92804" w:rsidP="00E508C4">
      <w:pPr>
        <w:ind w:left="720"/>
        <w:rPr>
          <w:rFonts w:asciiTheme="majorHAnsi" w:hAnsiTheme="majorHAnsi"/>
          <w:sz w:val="22"/>
          <w:szCs w:val="22"/>
        </w:rPr>
      </w:pPr>
      <w:hyperlink r:id="rId17" w:history="1">
        <w:r w:rsidR="00010CCF" w:rsidRPr="00505809">
          <w:rPr>
            <w:rStyle w:val="Hyperlink"/>
            <w:rFonts w:asciiTheme="majorHAnsi" w:hAnsiTheme="majorHAnsi"/>
            <w:sz w:val="20"/>
            <w:szCs w:val="20"/>
          </w:rPr>
          <w:t>https://us9.campaign-archive.com/?e=&amp;u=493e651c623ae7f4e8fc6a027&amp;id=db4027832f</w:t>
        </w:r>
      </w:hyperlink>
    </w:p>
    <w:sectPr w:rsidR="00010CCF" w:rsidSect="00E26F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55D2A"/>
    <w:multiLevelType w:val="hybridMultilevel"/>
    <w:tmpl w:val="9740EFD0"/>
    <w:lvl w:ilvl="0" w:tplc="BC14CF0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A6AF4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AD072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495841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647EB3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98A60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1E2004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4BA8E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7318DF66" w:tentative="1">
      <w:start w:val="1"/>
      <w:numFmt w:val="bullet"/>
      <w:lvlText w:val="-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2A69E4"/>
    <w:multiLevelType w:val="hybridMultilevel"/>
    <w:tmpl w:val="2B48B9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1F58"/>
    <w:multiLevelType w:val="hybridMultilevel"/>
    <w:tmpl w:val="565C6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5DB8"/>
    <w:multiLevelType w:val="hybridMultilevel"/>
    <w:tmpl w:val="62C6A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77A93"/>
    <w:multiLevelType w:val="hybridMultilevel"/>
    <w:tmpl w:val="751C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F53B2"/>
    <w:multiLevelType w:val="hybridMultilevel"/>
    <w:tmpl w:val="3A82EF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A3946"/>
    <w:multiLevelType w:val="hybridMultilevel"/>
    <w:tmpl w:val="11C03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BE7A37"/>
    <w:multiLevelType w:val="hybridMultilevel"/>
    <w:tmpl w:val="BD32D0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E51E6"/>
    <w:multiLevelType w:val="hybridMultilevel"/>
    <w:tmpl w:val="153E64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E469C3"/>
    <w:multiLevelType w:val="hybridMultilevel"/>
    <w:tmpl w:val="48D2F54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7F35EE"/>
    <w:multiLevelType w:val="hybridMultilevel"/>
    <w:tmpl w:val="5AACE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F16FC"/>
    <w:multiLevelType w:val="hybridMultilevel"/>
    <w:tmpl w:val="0B202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5C7A1D"/>
    <w:multiLevelType w:val="hybridMultilevel"/>
    <w:tmpl w:val="DEE4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21A7B"/>
    <w:multiLevelType w:val="hybridMultilevel"/>
    <w:tmpl w:val="460E1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21381"/>
    <w:multiLevelType w:val="hybridMultilevel"/>
    <w:tmpl w:val="DF847E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60EF1"/>
    <w:multiLevelType w:val="hybridMultilevel"/>
    <w:tmpl w:val="F03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A02D3"/>
    <w:multiLevelType w:val="hybridMultilevel"/>
    <w:tmpl w:val="178EF3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A54F4"/>
    <w:multiLevelType w:val="hybridMultilevel"/>
    <w:tmpl w:val="AB9044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0595B"/>
    <w:multiLevelType w:val="hybridMultilevel"/>
    <w:tmpl w:val="6D667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7C50"/>
    <w:multiLevelType w:val="hybridMultilevel"/>
    <w:tmpl w:val="BB263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428A3"/>
    <w:multiLevelType w:val="hybridMultilevel"/>
    <w:tmpl w:val="6C52FC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5F9B"/>
    <w:multiLevelType w:val="hybridMultilevel"/>
    <w:tmpl w:val="1DC8CC44"/>
    <w:lvl w:ilvl="0" w:tplc="0994F3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321D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44BF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16BC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02A4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2056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8623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028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03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63A5F34"/>
    <w:multiLevelType w:val="hybridMultilevel"/>
    <w:tmpl w:val="66E615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25E76"/>
    <w:multiLevelType w:val="hybridMultilevel"/>
    <w:tmpl w:val="44A86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4"/>
  </w:num>
  <w:num w:numId="4">
    <w:abstractNumId w:val="11"/>
  </w:num>
  <w:num w:numId="5">
    <w:abstractNumId w:val="17"/>
  </w:num>
  <w:num w:numId="6">
    <w:abstractNumId w:val="21"/>
  </w:num>
  <w:num w:numId="7">
    <w:abstractNumId w:val="0"/>
  </w:num>
  <w:num w:numId="8">
    <w:abstractNumId w:val="9"/>
  </w:num>
  <w:num w:numId="9">
    <w:abstractNumId w:val="6"/>
  </w:num>
  <w:num w:numId="10">
    <w:abstractNumId w:val="2"/>
  </w:num>
  <w:num w:numId="11">
    <w:abstractNumId w:val="10"/>
  </w:num>
  <w:num w:numId="12">
    <w:abstractNumId w:val="14"/>
  </w:num>
  <w:num w:numId="13">
    <w:abstractNumId w:val="16"/>
  </w:num>
  <w:num w:numId="14">
    <w:abstractNumId w:val="22"/>
  </w:num>
  <w:num w:numId="15">
    <w:abstractNumId w:val="7"/>
  </w:num>
  <w:num w:numId="16">
    <w:abstractNumId w:val="5"/>
  </w:num>
  <w:num w:numId="17">
    <w:abstractNumId w:val="13"/>
  </w:num>
  <w:num w:numId="18">
    <w:abstractNumId w:val="1"/>
  </w:num>
  <w:num w:numId="19">
    <w:abstractNumId w:val="20"/>
  </w:num>
  <w:num w:numId="20">
    <w:abstractNumId w:val="18"/>
  </w:num>
  <w:num w:numId="21">
    <w:abstractNumId w:val="19"/>
  </w:num>
  <w:num w:numId="22">
    <w:abstractNumId w:val="8"/>
  </w:num>
  <w:num w:numId="23">
    <w:abstractNumId w:val="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4D3"/>
    <w:rsid w:val="00010CCF"/>
    <w:rsid w:val="00016AA1"/>
    <w:rsid w:val="0004103F"/>
    <w:rsid w:val="00042639"/>
    <w:rsid w:val="000528A3"/>
    <w:rsid w:val="0005508D"/>
    <w:rsid w:val="0006155C"/>
    <w:rsid w:val="000B3667"/>
    <w:rsid w:val="000C6C7F"/>
    <w:rsid w:val="00111A2D"/>
    <w:rsid w:val="00113F90"/>
    <w:rsid w:val="001731C5"/>
    <w:rsid w:val="00191776"/>
    <w:rsid w:val="001F2CF4"/>
    <w:rsid w:val="00202943"/>
    <w:rsid w:val="00223159"/>
    <w:rsid w:val="00230E0C"/>
    <w:rsid w:val="00264A9F"/>
    <w:rsid w:val="002B2830"/>
    <w:rsid w:val="00331947"/>
    <w:rsid w:val="00340A40"/>
    <w:rsid w:val="0034114F"/>
    <w:rsid w:val="0034650C"/>
    <w:rsid w:val="00365486"/>
    <w:rsid w:val="003C6A33"/>
    <w:rsid w:val="00404F5E"/>
    <w:rsid w:val="0041216B"/>
    <w:rsid w:val="0041520E"/>
    <w:rsid w:val="00420D10"/>
    <w:rsid w:val="00420E87"/>
    <w:rsid w:val="00433CB6"/>
    <w:rsid w:val="004E0178"/>
    <w:rsid w:val="004E7271"/>
    <w:rsid w:val="004F4E4F"/>
    <w:rsid w:val="00505809"/>
    <w:rsid w:val="0051071D"/>
    <w:rsid w:val="00521AEA"/>
    <w:rsid w:val="00522739"/>
    <w:rsid w:val="00587945"/>
    <w:rsid w:val="005A73DC"/>
    <w:rsid w:val="005B4E43"/>
    <w:rsid w:val="005E1798"/>
    <w:rsid w:val="00605E1B"/>
    <w:rsid w:val="006152C3"/>
    <w:rsid w:val="006233B6"/>
    <w:rsid w:val="006425AC"/>
    <w:rsid w:val="00653395"/>
    <w:rsid w:val="00685AE5"/>
    <w:rsid w:val="006F3495"/>
    <w:rsid w:val="00741A5B"/>
    <w:rsid w:val="00742358"/>
    <w:rsid w:val="007F0CD4"/>
    <w:rsid w:val="008361BF"/>
    <w:rsid w:val="008479B3"/>
    <w:rsid w:val="00880777"/>
    <w:rsid w:val="008B7D47"/>
    <w:rsid w:val="009134D3"/>
    <w:rsid w:val="009222FB"/>
    <w:rsid w:val="00927654"/>
    <w:rsid w:val="0094114A"/>
    <w:rsid w:val="00967675"/>
    <w:rsid w:val="009A2C16"/>
    <w:rsid w:val="009E4BCB"/>
    <w:rsid w:val="009F1413"/>
    <w:rsid w:val="00A502C3"/>
    <w:rsid w:val="00A56184"/>
    <w:rsid w:val="00A94614"/>
    <w:rsid w:val="00B318A6"/>
    <w:rsid w:val="00B46996"/>
    <w:rsid w:val="00B61C45"/>
    <w:rsid w:val="00B818C5"/>
    <w:rsid w:val="00BA5246"/>
    <w:rsid w:val="00BB40F7"/>
    <w:rsid w:val="00BC4991"/>
    <w:rsid w:val="00C50CFD"/>
    <w:rsid w:val="00CB7F5A"/>
    <w:rsid w:val="00CC32E2"/>
    <w:rsid w:val="00CE3C87"/>
    <w:rsid w:val="00CF2FA6"/>
    <w:rsid w:val="00D34CA8"/>
    <w:rsid w:val="00D70ED2"/>
    <w:rsid w:val="00DA5949"/>
    <w:rsid w:val="00DB70B2"/>
    <w:rsid w:val="00E26FF0"/>
    <w:rsid w:val="00E508C4"/>
    <w:rsid w:val="00E63CBC"/>
    <w:rsid w:val="00E92804"/>
    <w:rsid w:val="00ED1BEE"/>
    <w:rsid w:val="00F338C2"/>
    <w:rsid w:val="00F40353"/>
    <w:rsid w:val="00F6572A"/>
    <w:rsid w:val="00F65E11"/>
    <w:rsid w:val="00F949AA"/>
    <w:rsid w:val="00FB355D"/>
    <w:rsid w:val="00FF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0236B6"/>
  <w14:defaultImageDpi w14:val="300"/>
  <w15:docId w15:val="{3405228F-86FC-4A8A-BF73-A217F0F0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34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349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349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10CC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64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A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A9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E01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5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16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hyperlink" Target="https://us9.campaign-archive.com/?e=&amp;u=493e651c623ae7f4e8fc6a027&amp;id=db402783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llr.state.md.us/employment/app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dol.gov/apprenticeship/toolkit/toolkitfaq.ht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7802D-B229-5C47-B841-85004BCB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eng</dc:creator>
  <cp:keywords/>
  <dc:description/>
  <cp:lastModifiedBy>Maureen Heim</cp:lastModifiedBy>
  <cp:revision>2</cp:revision>
  <cp:lastPrinted>2018-09-10T13:23:00Z</cp:lastPrinted>
  <dcterms:created xsi:type="dcterms:W3CDTF">2018-09-11T18:29:00Z</dcterms:created>
  <dcterms:modified xsi:type="dcterms:W3CDTF">2018-09-11T18:29:00Z</dcterms:modified>
</cp:coreProperties>
</file>